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EA" w:rsidRPr="00773DEA" w:rsidRDefault="00773DEA" w:rsidP="00773DEA">
      <w:pPr>
        <w:pStyle w:val="Default"/>
        <w:jc w:val="right"/>
        <w:rPr>
          <w:bCs/>
          <w:sz w:val="26"/>
          <w:szCs w:val="26"/>
        </w:rPr>
      </w:pPr>
      <w:r w:rsidRPr="00773DEA">
        <w:rPr>
          <w:bCs/>
          <w:sz w:val="26"/>
          <w:szCs w:val="26"/>
        </w:rPr>
        <w:t>Приложение 4</w:t>
      </w:r>
    </w:p>
    <w:p w:rsidR="00773DEA" w:rsidRPr="00773DEA" w:rsidRDefault="00773DEA" w:rsidP="00773DEA">
      <w:pPr>
        <w:pStyle w:val="Default"/>
        <w:jc w:val="right"/>
        <w:rPr>
          <w:bCs/>
          <w:sz w:val="26"/>
          <w:szCs w:val="26"/>
        </w:rPr>
      </w:pPr>
      <w:r>
        <w:rPr>
          <w:bCs/>
          <w:sz w:val="26"/>
          <w:szCs w:val="26"/>
        </w:rPr>
        <w:t>к</w:t>
      </w:r>
      <w:r w:rsidRPr="00773DEA">
        <w:rPr>
          <w:bCs/>
          <w:sz w:val="26"/>
          <w:szCs w:val="26"/>
        </w:rPr>
        <w:t xml:space="preserve"> приказу от 13.07.2021 г. № 69 –а</w:t>
      </w:r>
    </w:p>
    <w:p w:rsidR="00773DEA" w:rsidRDefault="00773DEA" w:rsidP="00DB36B1">
      <w:pPr>
        <w:pStyle w:val="Default"/>
        <w:jc w:val="center"/>
        <w:rPr>
          <w:b/>
          <w:bCs/>
          <w:sz w:val="26"/>
          <w:szCs w:val="26"/>
        </w:rPr>
      </w:pPr>
    </w:p>
    <w:p w:rsidR="00773DEA" w:rsidRDefault="00773DEA" w:rsidP="00DB36B1">
      <w:pPr>
        <w:pStyle w:val="Default"/>
        <w:jc w:val="center"/>
        <w:rPr>
          <w:b/>
          <w:bCs/>
          <w:sz w:val="26"/>
          <w:szCs w:val="26"/>
        </w:rPr>
      </w:pPr>
    </w:p>
    <w:p w:rsidR="00DB36B1" w:rsidRDefault="00DB36B1" w:rsidP="00DB36B1">
      <w:pPr>
        <w:pStyle w:val="Default"/>
        <w:jc w:val="center"/>
        <w:rPr>
          <w:sz w:val="26"/>
          <w:szCs w:val="26"/>
        </w:rPr>
      </w:pPr>
      <w:r>
        <w:rPr>
          <w:b/>
          <w:bCs/>
          <w:sz w:val="26"/>
          <w:szCs w:val="26"/>
        </w:rPr>
        <w:t>ПОЛОЖЕНИЕ</w:t>
      </w:r>
    </w:p>
    <w:p w:rsidR="006B129E" w:rsidRDefault="00DB36B1" w:rsidP="00DB36B1">
      <w:pPr>
        <w:pStyle w:val="Default"/>
        <w:jc w:val="center"/>
        <w:rPr>
          <w:b/>
          <w:bCs/>
          <w:sz w:val="26"/>
          <w:szCs w:val="26"/>
        </w:rPr>
      </w:pPr>
      <w:r>
        <w:rPr>
          <w:b/>
          <w:bCs/>
          <w:sz w:val="26"/>
          <w:szCs w:val="26"/>
        </w:rPr>
        <w:t>о координационном совете</w:t>
      </w:r>
    </w:p>
    <w:p w:rsidR="006B129E" w:rsidRDefault="00DB36B1" w:rsidP="00DB36B1">
      <w:pPr>
        <w:pStyle w:val="Default"/>
        <w:jc w:val="center"/>
        <w:rPr>
          <w:b/>
          <w:bCs/>
          <w:sz w:val="26"/>
          <w:szCs w:val="26"/>
        </w:rPr>
      </w:pPr>
      <w:r>
        <w:rPr>
          <w:b/>
          <w:bCs/>
          <w:sz w:val="26"/>
          <w:szCs w:val="26"/>
        </w:rPr>
        <w:t xml:space="preserve"> </w:t>
      </w:r>
      <w:r w:rsidR="006B129E">
        <w:rPr>
          <w:b/>
          <w:bCs/>
          <w:sz w:val="26"/>
          <w:szCs w:val="26"/>
        </w:rPr>
        <w:t xml:space="preserve">казённого учреждения «Муниципальный орган управления образованием </w:t>
      </w:r>
    </w:p>
    <w:p w:rsidR="00DB36B1" w:rsidRDefault="006B129E" w:rsidP="00DB36B1">
      <w:pPr>
        <w:pStyle w:val="Default"/>
        <w:jc w:val="center"/>
        <w:rPr>
          <w:b/>
          <w:bCs/>
          <w:sz w:val="26"/>
          <w:szCs w:val="26"/>
        </w:rPr>
      </w:pPr>
      <w:r>
        <w:rPr>
          <w:b/>
          <w:bCs/>
          <w:sz w:val="26"/>
          <w:szCs w:val="26"/>
        </w:rPr>
        <w:t xml:space="preserve">Анучинского муниципального округа Приморского края» </w:t>
      </w:r>
    </w:p>
    <w:p w:rsidR="006B129E" w:rsidRDefault="006B129E" w:rsidP="00DB36B1">
      <w:pPr>
        <w:pStyle w:val="Default"/>
        <w:jc w:val="center"/>
        <w:rPr>
          <w:sz w:val="26"/>
          <w:szCs w:val="26"/>
        </w:rPr>
      </w:pPr>
    </w:p>
    <w:p w:rsidR="00DB36B1" w:rsidRDefault="006B129E" w:rsidP="006B129E">
      <w:pPr>
        <w:pStyle w:val="Default"/>
        <w:numPr>
          <w:ilvl w:val="0"/>
          <w:numId w:val="1"/>
        </w:numPr>
        <w:jc w:val="center"/>
        <w:rPr>
          <w:b/>
          <w:sz w:val="26"/>
          <w:szCs w:val="26"/>
        </w:rPr>
      </w:pPr>
      <w:r w:rsidRPr="006B129E">
        <w:rPr>
          <w:b/>
          <w:sz w:val="26"/>
          <w:szCs w:val="26"/>
        </w:rPr>
        <w:t>ОБЩИЕ ПОЛОЖЕНИЯ</w:t>
      </w:r>
    </w:p>
    <w:p w:rsidR="006B129E" w:rsidRPr="006B129E" w:rsidRDefault="006B129E" w:rsidP="006B129E">
      <w:pPr>
        <w:pStyle w:val="Default"/>
        <w:ind w:left="720"/>
        <w:rPr>
          <w:b/>
          <w:sz w:val="26"/>
          <w:szCs w:val="26"/>
        </w:rPr>
      </w:pPr>
    </w:p>
    <w:p w:rsidR="00DB36B1" w:rsidRDefault="00DB36B1" w:rsidP="006B129E">
      <w:pPr>
        <w:pStyle w:val="Default"/>
        <w:jc w:val="both"/>
        <w:rPr>
          <w:sz w:val="26"/>
          <w:szCs w:val="26"/>
        </w:rPr>
      </w:pPr>
      <w:r>
        <w:rPr>
          <w:sz w:val="26"/>
          <w:szCs w:val="26"/>
        </w:rPr>
        <w:t xml:space="preserve">1.1. Координационный </w:t>
      </w:r>
      <w:r w:rsidRPr="006B129E">
        <w:rPr>
          <w:sz w:val="26"/>
          <w:szCs w:val="26"/>
        </w:rPr>
        <w:t xml:space="preserve">совет </w:t>
      </w:r>
      <w:r w:rsidR="006B129E" w:rsidRPr="006B129E">
        <w:rPr>
          <w:bCs/>
          <w:sz w:val="26"/>
          <w:szCs w:val="26"/>
        </w:rPr>
        <w:t>казённого учреждения «</w:t>
      </w:r>
      <w:r w:rsidR="006B129E">
        <w:rPr>
          <w:bCs/>
          <w:sz w:val="26"/>
          <w:szCs w:val="26"/>
        </w:rPr>
        <w:t xml:space="preserve">Муниципальный орган </w:t>
      </w:r>
      <w:r w:rsidR="006B129E" w:rsidRPr="006B129E">
        <w:rPr>
          <w:bCs/>
          <w:sz w:val="26"/>
          <w:szCs w:val="26"/>
        </w:rPr>
        <w:t xml:space="preserve">управления образованием Анучинского муниципального округа Приморского края» </w:t>
      </w:r>
      <w:r w:rsidR="006B129E">
        <w:rPr>
          <w:sz w:val="26"/>
          <w:szCs w:val="26"/>
        </w:rPr>
        <w:t xml:space="preserve"> </w:t>
      </w:r>
      <w:r>
        <w:rPr>
          <w:sz w:val="26"/>
          <w:szCs w:val="26"/>
        </w:rPr>
        <w:t xml:space="preserve"> (далее – координационный совет) является коллегиальным, консультативно-совещательным органом, осуществляющим содействие развитию системы методической работы в </w:t>
      </w:r>
      <w:proofErr w:type="spellStart"/>
      <w:r w:rsidR="006B129E">
        <w:rPr>
          <w:sz w:val="26"/>
          <w:szCs w:val="26"/>
        </w:rPr>
        <w:t>Анучинском</w:t>
      </w:r>
      <w:proofErr w:type="spellEnd"/>
      <w:r w:rsidR="006B129E">
        <w:rPr>
          <w:sz w:val="26"/>
          <w:szCs w:val="26"/>
        </w:rPr>
        <w:t xml:space="preserve"> </w:t>
      </w:r>
      <w:r>
        <w:rPr>
          <w:sz w:val="26"/>
          <w:szCs w:val="26"/>
        </w:rPr>
        <w:t xml:space="preserve">муниципальном округе и обеспечение эффективного взаимодействия образовательных организаций, педагогических сообществ, </w:t>
      </w:r>
      <w:r w:rsidR="006B129E">
        <w:rPr>
          <w:sz w:val="26"/>
          <w:szCs w:val="26"/>
        </w:rPr>
        <w:t xml:space="preserve"> районных методических объединений </w:t>
      </w:r>
      <w:r>
        <w:rPr>
          <w:sz w:val="26"/>
          <w:szCs w:val="26"/>
        </w:rPr>
        <w:t xml:space="preserve">в системе общего образования </w:t>
      </w:r>
      <w:r w:rsidR="006B129E">
        <w:rPr>
          <w:sz w:val="26"/>
          <w:szCs w:val="26"/>
        </w:rPr>
        <w:t>Анучинского</w:t>
      </w:r>
      <w:r>
        <w:rPr>
          <w:sz w:val="26"/>
          <w:szCs w:val="26"/>
        </w:rPr>
        <w:t xml:space="preserve"> муниципального округа </w:t>
      </w:r>
    </w:p>
    <w:p w:rsidR="00DB36B1" w:rsidRDefault="00DB36B1" w:rsidP="00773DEA">
      <w:pPr>
        <w:pStyle w:val="Default"/>
        <w:jc w:val="both"/>
        <w:rPr>
          <w:sz w:val="26"/>
          <w:szCs w:val="26"/>
        </w:rPr>
      </w:pPr>
      <w:r>
        <w:rPr>
          <w:sz w:val="26"/>
          <w:szCs w:val="26"/>
        </w:rPr>
        <w:t xml:space="preserve">1.2. </w:t>
      </w:r>
      <w:proofErr w:type="gramStart"/>
      <w:r>
        <w:rPr>
          <w:sz w:val="26"/>
          <w:szCs w:val="26"/>
        </w:rPr>
        <w:t>В своей деятельности координационный совет руководствуется Конституцией Российской Федерации, Федеральным законом от 29.12.2012 № 273- ФЗ «Об образовании в Российской Федерации», рекомендациями Министерства образования Российской Федерации об организации деятельности муниципальной методической службы в условиях модернизации образования от 09.03.2004 № 03-51-48ин/42-03, распоряжением министерства просвещения Российской Федерации от 04.02.2021 № Р-33 «Об утверждении методических рекомендаций по реализации мероприятий по формированию и обеспечению единой федеральной</w:t>
      </w:r>
      <w:proofErr w:type="gramEnd"/>
      <w:r>
        <w:rPr>
          <w:sz w:val="26"/>
          <w:szCs w:val="26"/>
        </w:rPr>
        <w:t xml:space="preserve"> системы научно-методического сопровождения педагогических работников и управленческих кадров», иными нормативными правовыми актами, а также настоящим Положением. </w:t>
      </w:r>
    </w:p>
    <w:p w:rsidR="00DB36B1" w:rsidRDefault="00DB36B1" w:rsidP="00773DEA">
      <w:pPr>
        <w:pStyle w:val="Default"/>
        <w:jc w:val="both"/>
        <w:rPr>
          <w:sz w:val="26"/>
          <w:szCs w:val="26"/>
        </w:rPr>
      </w:pPr>
      <w:r>
        <w:rPr>
          <w:sz w:val="26"/>
          <w:szCs w:val="26"/>
        </w:rPr>
        <w:t xml:space="preserve">1.3. Информация о деятельности координационного совета размещается на официальном сайте </w:t>
      </w:r>
      <w:r w:rsidR="006B129E">
        <w:rPr>
          <w:sz w:val="26"/>
          <w:szCs w:val="26"/>
        </w:rPr>
        <w:t xml:space="preserve">КУ МОУО по адресу </w:t>
      </w:r>
      <w:proofErr w:type="spellStart"/>
      <w:r w:rsidR="006B129E">
        <w:rPr>
          <w:sz w:val="26"/>
          <w:szCs w:val="26"/>
        </w:rPr>
        <w:t>анучино-обр.рф</w:t>
      </w:r>
      <w:proofErr w:type="spellEnd"/>
      <w:r w:rsidR="006B129E">
        <w:rPr>
          <w:sz w:val="26"/>
          <w:szCs w:val="26"/>
        </w:rPr>
        <w:t xml:space="preserve">. </w:t>
      </w:r>
    </w:p>
    <w:p w:rsidR="00DB36B1" w:rsidRDefault="00DB36B1" w:rsidP="00773DEA">
      <w:pPr>
        <w:pStyle w:val="Default"/>
        <w:jc w:val="both"/>
        <w:rPr>
          <w:sz w:val="26"/>
          <w:szCs w:val="26"/>
        </w:rPr>
      </w:pPr>
      <w:r>
        <w:rPr>
          <w:sz w:val="26"/>
          <w:szCs w:val="26"/>
        </w:rPr>
        <w:t xml:space="preserve">1.4. Координационный совет действует на общественных началах и не является юридическим лицом, его решения носят координационный характер. </w:t>
      </w:r>
    </w:p>
    <w:p w:rsidR="00DB36B1" w:rsidRDefault="00DB36B1" w:rsidP="00773DEA">
      <w:pPr>
        <w:pStyle w:val="Default"/>
        <w:jc w:val="both"/>
        <w:rPr>
          <w:sz w:val="26"/>
          <w:szCs w:val="26"/>
        </w:rPr>
      </w:pPr>
      <w:r>
        <w:rPr>
          <w:sz w:val="26"/>
          <w:szCs w:val="26"/>
        </w:rPr>
        <w:t xml:space="preserve">1.5. Деятельность координационного совета регламентируется настоящим Положением. </w:t>
      </w:r>
    </w:p>
    <w:p w:rsidR="00DB36B1" w:rsidRPr="00773DEA" w:rsidRDefault="00773DEA" w:rsidP="00065F29">
      <w:pPr>
        <w:pStyle w:val="Default"/>
        <w:jc w:val="center"/>
        <w:rPr>
          <w:b/>
          <w:sz w:val="26"/>
          <w:szCs w:val="26"/>
        </w:rPr>
      </w:pPr>
      <w:r w:rsidRPr="00773DEA">
        <w:rPr>
          <w:b/>
          <w:sz w:val="26"/>
          <w:szCs w:val="26"/>
        </w:rPr>
        <w:t>2. ОСНОВНЫЕ ЗАДАЧИ ДЕЯТЕЛЬНОСТИ</w:t>
      </w:r>
      <w:r>
        <w:rPr>
          <w:b/>
          <w:sz w:val="26"/>
          <w:szCs w:val="26"/>
        </w:rPr>
        <w:t xml:space="preserve"> </w:t>
      </w:r>
      <w:r w:rsidRPr="00773DEA">
        <w:rPr>
          <w:b/>
          <w:sz w:val="26"/>
          <w:szCs w:val="26"/>
        </w:rPr>
        <w:t xml:space="preserve"> КООРДИНАЦИОННОГО СОВЕТА</w:t>
      </w:r>
    </w:p>
    <w:p w:rsidR="00DB36B1" w:rsidRDefault="00DB36B1" w:rsidP="00773DEA">
      <w:pPr>
        <w:pStyle w:val="Default"/>
        <w:jc w:val="both"/>
        <w:rPr>
          <w:sz w:val="26"/>
          <w:szCs w:val="26"/>
        </w:rPr>
      </w:pPr>
      <w:r>
        <w:rPr>
          <w:sz w:val="26"/>
          <w:szCs w:val="26"/>
        </w:rPr>
        <w:t xml:space="preserve">2.1. Основными задачами координационного совета являются: </w:t>
      </w:r>
    </w:p>
    <w:p w:rsidR="00DB36B1" w:rsidRDefault="00DB36B1" w:rsidP="00773DEA">
      <w:pPr>
        <w:pStyle w:val="Default"/>
        <w:jc w:val="both"/>
        <w:rPr>
          <w:sz w:val="26"/>
          <w:szCs w:val="26"/>
        </w:rPr>
      </w:pPr>
      <w:r>
        <w:rPr>
          <w:sz w:val="26"/>
          <w:szCs w:val="26"/>
        </w:rPr>
        <w:t xml:space="preserve">- координация процесса взаимодействия всех образовательных учреждений, педагогических сообществ, вовлечённых в систему методической работы </w:t>
      </w:r>
      <w:r w:rsidR="00773DEA">
        <w:rPr>
          <w:sz w:val="26"/>
          <w:szCs w:val="26"/>
        </w:rPr>
        <w:t>Анучинского</w:t>
      </w:r>
      <w:r>
        <w:rPr>
          <w:sz w:val="26"/>
          <w:szCs w:val="26"/>
        </w:rPr>
        <w:t xml:space="preserve"> муниципального округа по профессиональному развитию педагогических кадров в условиях системных изменений в образовании Российской Федерации; </w:t>
      </w:r>
    </w:p>
    <w:p w:rsidR="00DB36B1" w:rsidRDefault="00DB36B1" w:rsidP="00773DEA">
      <w:pPr>
        <w:pStyle w:val="Default"/>
        <w:jc w:val="both"/>
        <w:rPr>
          <w:sz w:val="26"/>
          <w:szCs w:val="26"/>
        </w:rPr>
      </w:pPr>
      <w:r>
        <w:rPr>
          <w:sz w:val="26"/>
          <w:szCs w:val="26"/>
        </w:rPr>
        <w:t xml:space="preserve">- оказание консультативной и практической помощи образовательным организациям, вовлеченным в систему методической работы, по соответствующим направлениям деятельности; </w:t>
      </w:r>
    </w:p>
    <w:p w:rsidR="00DB36B1" w:rsidRDefault="00DB36B1" w:rsidP="00773DEA">
      <w:pPr>
        <w:pStyle w:val="Default"/>
        <w:pageBreakBefore/>
        <w:jc w:val="both"/>
        <w:rPr>
          <w:sz w:val="26"/>
          <w:szCs w:val="26"/>
        </w:rPr>
      </w:pPr>
      <w:r>
        <w:rPr>
          <w:sz w:val="26"/>
          <w:szCs w:val="26"/>
        </w:rPr>
        <w:lastRenderedPageBreak/>
        <w:t>- информирование педагогической общественности о процессах в образовании;</w:t>
      </w:r>
      <w:r w:rsidR="00882F5D">
        <w:rPr>
          <w:sz w:val="26"/>
          <w:szCs w:val="26"/>
        </w:rPr>
        <w:t xml:space="preserve">                 </w:t>
      </w:r>
      <w:r>
        <w:rPr>
          <w:sz w:val="26"/>
          <w:szCs w:val="26"/>
        </w:rPr>
        <w:t xml:space="preserve"> - разработка диагностической и оценочной базы для проведения мониторинговых исследований муниципальной системы методической работы; </w:t>
      </w:r>
    </w:p>
    <w:p w:rsidR="00DB36B1" w:rsidRDefault="00DB36B1" w:rsidP="00773DEA">
      <w:pPr>
        <w:pStyle w:val="Default"/>
        <w:jc w:val="both"/>
        <w:rPr>
          <w:sz w:val="26"/>
          <w:szCs w:val="26"/>
        </w:rPr>
      </w:pPr>
      <w:r>
        <w:rPr>
          <w:sz w:val="26"/>
          <w:szCs w:val="26"/>
        </w:rPr>
        <w:t>- формирование экспертного заключения по результатам мониторинга и диагностики муниципальной системы методической работы</w:t>
      </w:r>
      <w:r w:rsidR="00882F5D">
        <w:rPr>
          <w:sz w:val="26"/>
          <w:szCs w:val="26"/>
        </w:rPr>
        <w:t xml:space="preserve">;                                               </w:t>
      </w:r>
      <w:r>
        <w:rPr>
          <w:sz w:val="26"/>
          <w:szCs w:val="26"/>
        </w:rPr>
        <w:t xml:space="preserve"> - выработка адресных рекомендаций по улучшению качества образования и методической работы</w:t>
      </w:r>
      <w:r w:rsidR="00882F5D">
        <w:rPr>
          <w:sz w:val="26"/>
          <w:szCs w:val="26"/>
        </w:rPr>
        <w:t>;</w:t>
      </w:r>
      <w:r>
        <w:rPr>
          <w:sz w:val="26"/>
          <w:szCs w:val="26"/>
        </w:rPr>
        <w:t xml:space="preserve"> </w:t>
      </w:r>
    </w:p>
    <w:p w:rsidR="00DB36B1" w:rsidRDefault="00DB36B1" w:rsidP="00773DEA">
      <w:pPr>
        <w:pStyle w:val="Default"/>
        <w:jc w:val="both"/>
        <w:rPr>
          <w:sz w:val="26"/>
          <w:szCs w:val="26"/>
        </w:rPr>
      </w:pPr>
      <w:r>
        <w:rPr>
          <w:sz w:val="26"/>
          <w:szCs w:val="26"/>
        </w:rPr>
        <w:t xml:space="preserve">- обобщение и принятие мер по распространению наиболее результативного опыта методической работы с педагогическим сообществом; </w:t>
      </w:r>
      <w:r w:rsidR="00882F5D">
        <w:rPr>
          <w:sz w:val="26"/>
          <w:szCs w:val="26"/>
        </w:rPr>
        <w:t xml:space="preserve">                                                             </w:t>
      </w:r>
      <w:r>
        <w:rPr>
          <w:sz w:val="26"/>
          <w:szCs w:val="26"/>
        </w:rPr>
        <w:t xml:space="preserve">- методическое сопровождение </w:t>
      </w:r>
      <w:proofErr w:type="gramStart"/>
      <w:r>
        <w:rPr>
          <w:sz w:val="26"/>
          <w:szCs w:val="26"/>
        </w:rPr>
        <w:t>подготовки участников конкурсов профессионального мастерства регионального уровня</w:t>
      </w:r>
      <w:proofErr w:type="gramEnd"/>
      <w:r>
        <w:rPr>
          <w:sz w:val="26"/>
          <w:szCs w:val="26"/>
        </w:rPr>
        <w:t xml:space="preserve">; </w:t>
      </w:r>
    </w:p>
    <w:p w:rsidR="00DB36B1" w:rsidRDefault="00DB36B1" w:rsidP="00773DEA">
      <w:pPr>
        <w:pStyle w:val="Default"/>
        <w:jc w:val="both"/>
        <w:rPr>
          <w:sz w:val="26"/>
          <w:szCs w:val="26"/>
        </w:rPr>
      </w:pPr>
      <w:r>
        <w:rPr>
          <w:sz w:val="26"/>
          <w:szCs w:val="26"/>
        </w:rPr>
        <w:t xml:space="preserve">- разработка предложений и рекомендаций по вопросам обеспечения качества и развития содержания общего образования, реализация федеральных государственных образовательных стандартов в образовательных организациях </w:t>
      </w:r>
      <w:r w:rsidR="00882F5D">
        <w:rPr>
          <w:sz w:val="26"/>
          <w:szCs w:val="26"/>
        </w:rPr>
        <w:t>Анучинского</w:t>
      </w:r>
      <w:r>
        <w:rPr>
          <w:sz w:val="26"/>
          <w:szCs w:val="26"/>
        </w:rPr>
        <w:t xml:space="preserve"> муниципального округа; </w:t>
      </w:r>
    </w:p>
    <w:p w:rsidR="00DB36B1" w:rsidRDefault="00DB36B1" w:rsidP="00773DEA">
      <w:pPr>
        <w:pStyle w:val="Default"/>
        <w:jc w:val="both"/>
        <w:rPr>
          <w:sz w:val="26"/>
          <w:szCs w:val="26"/>
        </w:rPr>
      </w:pPr>
      <w:r>
        <w:rPr>
          <w:sz w:val="26"/>
          <w:szCs w:val="26"/>
        </w:rPr>
        <w:t xml:space="preserve">- подготовка предложений о внесении изменений в развитие системы общего образования </w:t>
      </w:r>
      <w:r w:rsidR="00882F5D">
        <w:rPr>
          <w:sz w:val="26"/>
          <w:szCs w:val="26"/>
        </w:rPr>
        <w:t xml:space="preserve">Анучинского </w:t>
      </w:r>
      <w:r>
        <w:rPr>
          <w:sz w:val="26"/>
          <w:szCs w:val="26"/>
        </w:rPr>
        <w:t xml:space="preserve">муниципального округа. </w:t>
      </w:r>
    </w:p>
    <w:p w:rsidR="00DB36B1" w:rsidRDefault="00DB36B1" w:rsidP="00773DEA">
      <w:pPr>
        <w:pStyle w:val="Default"/>
        <w:jc w:val="both"/>
        <w:rPr>
          <w:sz w:val="26"/>
          <w:szCs w:val="26"/>
        </w:rPr>
      </w:pPr>
      <w:r>
        <w:rPr>
          <w:sz w:val="26"/>
          <w:szCs w:val="26"/>
        </w:rPr>
        <w:t xml:space="preserve">2.2. Координационный совет для выполнения возложенных на него задач: </w:t>
      </w:r>
    </w:p>
    <w:p w:rsidR="00DB36B1" w:rsidRDefault="00DB36B1" w:rsidP="00773DEA">
      <w:pPr>
        <w:pStyle w:val="Default"/>
        <w:jc w:val="both"/>
        <w:rPr>
          <w:sz w:val="26"/>
          <w:szCs w:val="26"/>
        </w:rPr>
      </w:pPr>
      <w:r>
        <w:rPr>
          <w:sz w:val="26"/>
          <w:szCs w:val="26"/>
        </w:rPr>
        <w:t>- принимает решения о необходимости создания рабочих г</w:t>
      </w:r>
      <w:r w:rsidR="00882F5D">
        <w:rPr>
          <w:sz w:val="26"/>
          <w:szCs w:val="26"/>
        </w:rPr>
        <w:t xml:space="preserve">рупп для подготовки предложений </w:t>
      </w:r>
      <w:r>
        <w:rPr>
          <w:sz w:val="26"/>
          <w:szCs w:val="26"/>
        </w:rPr>
        <w:t xml:space="preserve">по проблемным вопросам, возникающим в деятельности координационного совета; </w:t>
      </w:r>
    </w:p>
    <w:p w:rsidR="00DB36B1" w:rsidRDefault="00DB36B1" w:rsidP="00773DEA">
      <w:pPr>
        <w:pStyle w:val="Default"/>
        <w:jc w:val="both"/>
        <w:rPr>
          <w:sz w:val="26"/>
          <w:szCs w:val="26"/>
        </w:rPr>
      </w:pPr>
      <w:r>
        <w:rPr>
          <w:sz w:val="26"/>
          <w:szCs w:val="26"/>
        </w:rPr>
        <w:t xml:space="preserve">- в пределах своей компетенции готовит информационные и методические материалы по вопросам общего образования; </w:t>
      </w:r>
    </w:p>
    <w:p w:rsidR="00DB36B1" w:rsidRDefault="00DB36B1" w:rsidP="00773DEA">
      <w:pPr>
        <w:pStyle w:val="Default"/>
        <w:jc w:val="both"/>
        <w:rPr>
          <w:sz w:val="26"/>
          <w:szCs w:val="26"/>
        </w:rPr>
      </w:pPr>
      <w:r>
        <w:rPr>
          <w:sz w:val="26"/>
          <w:szCs w:val="26"/>
        </w:rPr>
        <w:t xml:space="preserve">- участвует в подготовке проектов нормативных правовых актов и иных документов по вопросам образования; </w:t>
      </w:r>
    </w:p>
    <w:p w:rsidR="00DB36B1" w:rsidRDefault="00DB36B1" w:rsidP="00773DEA">
      <w:pPr>
        <w:pStyle w:val="Default"/>
        <w:jc w:val="both"/>
        <w:rPr>
          <w:sz w:val="26"/>
          <w:szCs w:val="26"/>
        </w:rPr>
      </w:pPr>
      <w:r>
        <w:rPr>
          <w:sz w:val="26"/>
          <w:szCs w:val="26"/>
        </w:rPr>
        <w:t xml:space="preserve">- участвует в выработке решений по вопросам деятельности системы общего образования </w:t>
      </w:r>
      <w:r w:rsidR="00065F29">
        <w:rPr>
          <w:sz w:val="26"/>
          <w:szCs w:val="26"/>
        </w:rPr>
        <w:t xml:space="preserve">Анучинского </w:t>
      </w:r>
      <w:r>
        <w:rPr>
          <w:sz w:val="26"/>
          <w:szCs w:val="26"/>
        </w:rPr>
        <w:t xml:space="preserve">муниципального округа. </w:t>
      </w:r>
    </w:p>
    <w:p w:rsidR="00DB36B1" w:rsidRPr="00065F29" w:rsidRDefault="00065F29" w:rsidP="00065F29">
      <w:pPr>
        <w:pStyle w:val="Default"/>
        <w:jc w:val="center"/>
        <w:rPr>
          <w:b/>
          <w:sz w:val="26"/>
          <w:szCs w:val="26"/>
        </w:rPr>
      </w:pPr>
      <w:r>
        <w:rPr>
          <w:b/>
          <w:sz w:val="26"/>
          <w:szCs w:val="26"/>
        </w:rPr>
        <w:t>3</w:t>
      </w:r>
      <w:r w:rsidRPr="00065F29">
        <w:rPr>
          <w:b/>
          <w:sz w:val="26"/>
          <w:szCs w:val="26"/>
        </w:rPr>
        <w:t>. СОСТАВ КООРДИНАЦИОННОГО СОВЕТА</w:t>
      </w:r>
    </w:p>
    <w:p w:rsidR="00DB36B1" w:rsidRDefault="00DB36B1" w:rsidP="00DB36B1">
      <w:pPr>
        <w:pStyle w:val="Default"/>
        <w:rPr>
          <w:sz w:val="26"/>
          <w:szCs w:val="26"/>
        </w:rPr>
      </w:pPr>
      <w:r>
        <w:rPr>
          <w:sz w:val="26"/>
          <w:szCs w:val="26"/>
        </w:rPr>
        <w:t>3.1. В состав координационного совета в</w:t>
      </w:r>
      <w:r w:rsidR="00065F29">
        <w:rPr>
          <w:sz w:val="26"/>
          <w:szCs w:val="26"/>
        </w:rPr>
        <w:t>ходят: председатель, заместитель</w:t>
      </w:r>
      <w:r>
        <w:rPr>
          <w:sz w:val="26"/>
          <w:szCs w:val="26"/>
        </w:rPr>
        <w:t xml:space="preserve"> председателя координационного совета, секретарь, члены совета. </w:t>
      </w:r>
    </w:p>
    <w:p w:rsidR="00DB36B1" w:rsidRDefault="00DB36B1" w:rsidP="00DB36B1">
      <w:pPr>
        <w:pStyle w:val="Default"/>
        <w:rPr>
          <w:sz w:val="26"/>
          <w:szCs w:val="26"/>
        </w:rPr>
      </w:pPr>
      <w:r>
        <w:rPr>
          <w:sz w:val="26"/>
          <w:szCs w:val="26"/>
        </w:rPr>
        <w:t xml:space="preserve">3.2. В состав координационного совета могут входить: специалисты, руководители образовательных учреждений, заместители руководителей по учебно-воспитательной работе. </w:t>
      </w:r>
    </w:p>
    <w:p w:rsidR="00DB36B1" w:rsidRDefault="00DB36B1" w:rsidP="00DB36B1">
      <w:pPr>
        <w:pStyle w:val="Default"/>
        <w:rPr>
          <w:sz w:val="26"/>
          <w:szCs w:val="26"/>
        </w:rPr>
      </w:pPr>
      <w:r>
        <w:rPr>
          <w:sz w:val="26"/>
          <w:szCs w:val="26"/>
        </w:rPr>
        <w:t xml:space="preserve">3.3. Персональный состав координационного совета утверждается приказом </w:t>
      </w:r>
      <w:r w:rsidR="00065F29">
        <w:rPr>
          <w:sz w:val="26"/>
          <w:szCs w:val="26"/>
        </w:rPr>
        <w:t>КУ МОУО.</w:t>
      </w:r>
    </w:p>
    <w:p w:rsidR="00DB36B1" w:rsidRPr="00065F29" w:rsidRDefault="00065F29" w:rsidP="00065F29">
      <w:pPr>
        <w:pStyle w:val="Default"/>
        <w:jc w:val="center"/>
        <w:rPr>
          <w:b/>
          <w:sz w:val="26"/>
          <w:szCs w:val="26"/>
        </w:rPr>
      </w:pPr>
      <w:r>
        <w:rPr>
          <w:b/>
          <w:sz w:val="26"/>
          <w:szCs w:val="26"/>
        </w:rPr>
        <w:t>4</w:t>
      </w:r>
      <w:r w:rsidR="00DB36B1" w:rsidRPr="00065F29">
        <w:rPr>
          <w:b/>
          <w:sz w:val="26"/>
          <w:szCs w:val="26"/>
        </w:rPr>
        <w:t>. Порядок работы координационного совета</w:t>
      </w:r>
    </w:p>
    <w:p w:rsidR="00DB36B1" w:rsidRDefault="00DB36B1" w:rsidP="00DB36B1">
      <w:pPr>
        <w:pStyle w:val="Default"/>
        <w:rPr>
          <w:sz w:val="26"/>
          <w:szCs w:val="26"/>
        </w:rPr>
      </w:pPr>
      <w:r>
        <w:rPr>
          <w:sz w:val="26"/>
          <w:szCs w:val="26"/>
        </w:rPr>
        <w:t xml:space="preserve">4.1. Председатель координационного совета: </w:t>
      </w:r>
    </w:p>
    <w:p w:rsidR="00DB36B1" w:rsidRDefault="00DB36B1" w:rsidP="00DB36B1">
      <w:pPr>
        <w:pStyle w:val="Default"/>
        <w:rPr>
          <w:sz w:val="26"/>
          <w:szCs w:val="26"/>
        </w:rPr>
      </w:pPr>
      <w:r>
        <w:rPr>
          <w:sz w:val="26"/>
          <w:szCs w:val="26"/>
        </w:rPr>
        <w:t xml:space="preserve">4.1.1. Организует и руководит работой координационного совета. </w:t>
      </w:r>
    </w:p>
    <w:p w:rsidR="00DB36B1" w:rsidRDefault="00DB36B1" w:rsidP="00DB36B1">
      <w:pPr>
        <w:pStyle w:val="Default"/>
        <w:rPr>
          <w:sz w:val="26"/>
          <w:szCs w:val="26"/>
        </w:rPr>
      </w:pPr>
      <w:r>
        <w:rPr>
          <w:sz w:val="26"/>
          <w:szCs w:val="26"/>
        </w:rPr>
        <w:t xml:space="preserve">4.1.2. Председательствует на заседаниях координационного совета. </w:t>
      </w:r>
    </w:p>
    <w:p w:rsidR="00DB36B1" w:rsidRDefault="00DB36B1" w:rsidP="00DB36B1">
      <w:pPr>
        <w:pStyle w:val="Default"/>
        <w:rPr>
          <w:sz w:val="26"/>
          <w:szCs w:val="26"/>
        </w:rPr>
      </w:pPr>
      <w:r>
        <w:rPr>
          <w:sz w:val="26"/>
          <w:szCs w:val="26"/>
        </w:rPr>
        <w:t xml:space="preserve">4.1.3. Принимает решение о созыве и сроках проведения очередных и внеочередных заседаний координационного совета, а также решает иные вопросы подготовки и проведения заседаний координационного совета. </w:t>
      </w:r>
    </w:p>
    <w:p w:rsidR="00DB36B1" w:rsidRDefault="00DB36B1" w:rsidP="00DB36B1">
      <w:pPr>
        <w:pStyle w:val="Default"/>
        <w:rPr>
          <w:sz w:val="26"/>
          <w:szCs w:val="26"/>
        </w:rPr>
      </w:pPr>
      <w:r>
        <w:rPr>
          <w:sz w:val="26"/>
          <w:szCs w:val="26"/>
        </w:rPr>
        <w:t xml:space="preserve">4.1.4. Организует контроль исполнения решений координационного совета. </w:t>
      </w:r>
      <w:r w:rsidR="00065F29">
        <w:rPr>
          <w:sz w:val="26"/>
          <w:szCs w:val="26"/>
        </w:rPr>
        <w:t xml:space="preserve">                     </w:t>
      </w:r>
      <w:r>
        <w:rPr>
          <w:sz w:val="26"/>
          <w:szCs w:val="26"/>
        </w:rPr>
        <w:t xml:space="preserve">4.1.5. Подписывает протоколы заседаний координационного совета. </w:t>
      </w:r>
    </w:p>
    <w:p w:rsidR="00DB36B1" w:rsidRDefault="00DB36B1" w:rsidP="00DB36B1">
      <w:pPr>
        <w:pStyle w:val="Default"/>
        <w:pageBreakBefore/>
        <w:rPr>
          <w:sz w:val="26"/>
          <w:szCs w:val="26"/>
        </w:rPr>
      </w:pPr>
      <w:r>
        <w:rPr>
          <w:sz w:val="26"/>
          <w:szCs w:val="26"/>
        </w:rPr>
        <w:lastRenderedPageBreak/>
        <w:t xml:space="preserve">4.2. Заместители председателя координационного совета: </w:t>
      </w:r>
    </w:p>
    <w:p w:rsidR="00DB36B1" w:rsidRDefault="00DB36B1" w:rsidP="00DB36B1">
      <w:pPr>
        <w:pStyle w:val="Default"/>
        <w:rPr>
          <w:sz w:val="26"/>
          <w:szCs w:val="26"/>
        </w:rPr>
      </w:pPr>
      <w:r>
        <w:rPr>
          <w:sz w:val="26"/>
          <w:szCs w:val="26"/>
        </w:rPr>
        <w:t xml:space="preserve">4.2.1. Выполняют функции председателя координационного совета в его отсутствие. </w:t>
      </w:r>
    </w:p>
    <w:p w:rsidR="00DB36B1" w:rsidRDefault="00DB36B1" w:rsidP="00DB36B1">
      <w:pPr>
        <w:pStyle w:val="Default"/>
        <w:rPr>
          <w:sz w:val="26"/>
          <w:szCs w:val="26"/>
        </w:rPr>
      </w:pPr>
      <w:r>
        <w:rPr>
          <w:sz w:val="26"/>
          <w:szCs w:val="26"/>
        </w:rPr>
        <w:t xml:space="preserve">4.2.2. Выполняют поручения председателя координационного совета, данные в пределах его полномочий в рамках компетенции координационного совета. </w:t>
      </w:r>
    </w:p>
    <w:p w:rsidR="00DB36B1" w:rsidRDefault="00DB36B1" w:rsidP="00DB36B1">
      <w:pPr>
        <w:pStyle w:val="Default"/>
        <w:rPr>
          <w:sz w:val="26"/>
          <w:szCs w:val="26"/>
        </w:rPr>
      </w:pPr>
      <w:r>
        <w:rPr>
          <w:sz w:val="26"/>
          <w:szCs w:val="26"/>
        </w:rPr>
        <w:t xml:space="preserve">4.2.3. Осуществляют иные функции в рамках деятельности координационного совета. </w:t>
      </w:r>
    </w:p>
    <w:p w:rsidR="00DB36B1" w:rsidRDefault="00DB36B1" w:rsidP="00DB36B1">
      <w:pPr>
        <w:pStyle w:val="Default"/>
        <w:rPr>
          <w:sz w:val="26"/>
          <w:szCs w:val="26"/>
        </w:rPr>
      </w:pPr>
      <w:r>
        <w:rPr>
          <w:sz w:val="26"/>
          <w:szCs w:val="26"/>
        </w:rPr>
        <w:t xml:space="preserve">4.3. Секретарь координационного совета: </w:t>
      </w:r>
    </w:p>
    <w:p w:rsidR="00DB36B1" w:rsidRDefault="00DB36B1" w:rsidP="00DB36B1">
      <w:pPr>
        <w:pStyle w:val="Default"/>
        <w:rPr>
          <w:sz w:val="26"/>
          <w:szCs w:val="26"/>
        </w:rPr>
      </w:pPr>
      <w:r>
        <w:rPr>
          <w:sz w:val="26"/>
          <w:szCs w:val="26"/>
        </w:rPr>
        <w:t xml:space="preserve">4.3.1. Осуществляет подготовку заседаний, информирует членов координационного совета о месте и времени проведения заседания координационного совета и его повестке дня, ведет протоколы заседания координационного совета. </w:t>
      </w:r>
    </w:p>
    <w:p w:rsidR="00DB36B1" w:rsidRDefault="00DB36B1" w:rsidP="00DB36B1">
      <w:pPr>
        <w:pStyle w:val="Default"/>
        <w:rPr>
          <w:sz w:val="26"/>
          <w:szCs w:val="26"/>
        </w:rPr>
      </w:pPr>
      <w:r>
        <w:rPr>
          <w:sz w:val="26"/>
          <w:szCs w:val="26"/>
        </w:rPr>
        <w:t xml:space="preserve">4.4. Члены координационного совета имеют право: </w:t>
      </w:r>
    </w:p>
    <w:p w:rsidR="00DB36B1" w:rsidRDefault="00DB36B1" w:rsidP="00DB36B1">
      <w:pPr>
        <w:pStyle w:val="Default"/>
        <w:rPr>
          <w:sz w:val="26"/>
          <w:szCs w:val="26"/>
        </w:rPr>
      </w:pPr>
      <w:r>
        <w:rPr>
          <w:sz w:val="26"/>
          <w:szCs w:val="26"/>
        </w:rPr>
        <w:t xml:space="preserve">4.4.1. </w:t>
      </w:r>
      <w:proofErr w:type="gramStart"/>
      <w:r>
        <w:rPr>
          <w:sz w:val="26"/>
          <w:szCs w:val="26"/>
        </w:rPr>
        <w:t xml:space="preserve">Выражать свое мнение по вопросам деятельности координационного совета в устной и письменной формах. </w:t>
      </w:r>
      <w:proofErr w:type="gramEnd"/>
    </w:p>
    <w:p w:rsidR="00DB36B1" w:rsidRDefault="00DB36B1" w:rsidP="00DB36B1">
      <w:pPr>
        <w:pStyle w:val="Default"/>
        <w:rPr>
          <w:sz w:val="26"/>
          <w:szCs w:val="26"/>
        </w:rPr>
      </w:pPr>
      <w:r>
        <w:rPr>
          <w:sz w:val="26"/>
          <w:szCs w:val="26"/>
        </w:rPr>
        <w:t xml:space="preserve">4.4.2. Вносить на рассмотрение координационного совета предложения по направлениям его деятельности. </w:t>
      </w:r>
    </w:p>
    <w:p w:rsidR="00DB36B1" w:rsidRDefault="00DB36B1" w:rsidP="00DB36B1">
      <w:pPr>
        <w:pStyle w:val="Default"/>
        <w:rPr>
          <w:sz w:val="26"/>
          <w:szCs w:val="26"/>
        </w:rPr>
      </w:pPr>
      <w:r>
        <w:rPr>
          <w:sz w:val="26"/>
          <w:szCs w:val="26"/>
        </w:rPr>
        <w:t xml:space="preserve">4.5. Члены координационного совета, имеющие предложения по повестке дня заседания координационного совета, направляют их секретарю не позднее пяти дней до дня проведения заседания. </w:t>
      </w:r>
    </w:p>
    <w:p w:rsidR="00DB36B1" w:rsidRDefault="00DB36B1" w:rsidP="00DB36B1">
      <w:pPr>
        <w:pStyle w:val="Default"/>
        <w:rPr>
          <w:sz w:val="26"/>
          <w:szCs w:val="26"/>
        </w:rPr>
      </w:pPr>
      <w:r>
        <w:rPr>
          <w:sz w:val="26"/>
          <w:szCs w:val="26"/>
        </w:rPr>
        <w:t xml:space="preserve">4.6. Координационный совет осуществляет свою деятельность в соответствии с планом работы, который принимается на заседании координационного совета и утверждается его председателем. Порядок работы координационного совета определяется председателем координационного совета или по его поручению одним из заместителей председателя координационного совета. </w:t>
      </w:r>
    </w:p>
    <w:p w:rsidR="00DB36B1" w:rsidRDefault="00DB36B1" w:rsidP="00DB36B1">
      <w:pPr>
        <w:pStyle w:val="Default"/>
        <w:rPr>
          <w:sz w:val="26"/>
          <w:szCs w:val="26"/>
        </w:rPr>
      </w:pPr>
      <w:r>
        <w:rPr>
          <w:sz w:val="26"/>
          <w:szCs w:val="26"/>
        </w:rPr>
        <w:t xml:space="preserve">4.7. </w:t>
      </w:r>
      <w:bookmarkStart w:id="0" w:name="_GoBack"/>
      <w:bookmarkEnd w:id="0"/>
      <w:r>
        <w:rPr>
          <w:sz w:val="26"/>
          <w:szCs w:val="26"/>
        </w:rPr>
        <w:t xml:space="preserve">Заседание координационного совета проводится не реже четырех раз в год. Заседание координационного совета считается правомочным, если на нем присутствует не менее половины его членов. </w:t>
      </w:r>
    </w:p>
    <w:p w:rsidR="00DB36B1" w:rsidRDefault="00DB36B1" w:rsidP="00DB36B1">
      <w:pPr>
        <w:pStyle w:val="Default"/>
        <w:rPr>
          <w:sz w:val="26"/>
          <w:szCs w:val="26"/>
        </w:rPr>
      </w:pPr>
      <w:r>
        <w:rPr>
          <w:sz w:val="26"/>
          <w:szCs w:val="26"/>
        </w:rPr>
        <w:t xml:space="preserve">4.8. Члены координационного совета участвуют в его работе лично. Члены координационного совета осуществляют свою деятельность на безвозмездной основе. </w:t>
      </w:r>
    </w:p>
    <w:p w:rsidR="00DB36B1" w:rsidRDefault="00DB36B1" w:rsidP="00DB36B1">
      <w:pPr>
        <w:pStyle w:val="Default"/>
        <w:rPr>
          <w:sz w:val="26"/>
          <w:szCs w:val="26"/>
        </w:rPr>
      </w:pPr>
      <w:r>
        <w:rPr>
          <w:sz w:val="26"/>
          <w:szCs w:val="26"/>
        </w:rPr>
        <w:t xml:space="preserve">4.9. Решения координационного совета принимаются открытым голосованием. Решение считается принятым, если за него проголосовало большинство членов координационного совета, присутствующих на заседании координационного совета. При равенстве голосов принятым считается решение, за которое проголосовал председательствующий на заседании координационного совета. </w:t>
      </w:r>
    </w:p>
    <w:p w:rsidR="00B532BA" w:rsidRDefault="00DB36B1" w:rsidP="00DB36B1">
      <w:r>
        <w:rPr>
          <w:sz w:val="26"/>
          <w:szCs w:val="26"/>
        </w:rPr>
        <w:t>4.10. Решения, принимаемые на заседании координационного совета, имеют рекомендательный характер, оформляются протоколом, который подписывает председательствующий на заседании.</w:t>
      </w:r>
    </w:p>
    <w:sectPr w:rsidR="00B53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C1D37"/>
    <w:multiLevelType w:val="hybridMultilevel"/>
    <w:tmpl w:val="877E6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1C"/>
    <w:rsid w:val="00065F29"/>
    <w:rsid w:val="005F14EA"/>
    <w:rsid w:val="00676A31"/>
    <w:rsid w:val="006B129E"/>
    <w:rsid w:val="00773DEA"/>
    <w:rsid w:val="00882F5D"/>
    <w:rsid w:val="00906F1C"/>
    <w:rsid w:val="00B532BA"/>
    <w:rsid w:val="00DB3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B36B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B36B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0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1108</Words>
  <Characters>6321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 Воробьёва</dc:creator>
  <cp:keywords/>
  <dc:description/>
  <cp:lastModifiedBy>Татьяна Николаевна Воробьёва</cp:lastModifiedBy>
  <cp:revision>7</cp:revision>
  <cp:lastPrinted>2021-07-20T23:47:00Z</cp:lastPrinted>
  <dcterms:created xsi:type="dcterms:W3CDTF">2021-07-20T23:21:00Z</dcterms:created>
  <dcterms:modified xsi:type="dcterms:W3CDTF">2021-07-20T23:47:00Z</dcterms:modified>
</cp:coreProperties>
</file>