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07" w:rsidRDefault="006C0BCF">
      <w:pPr>
        <w:pStyle w:val="a3"/>
        <w:spacing w:before="67" w:line="276" w:lineRule="auto"/>
        <w:ind w:left="141" w:right="142"/>
        <w:jc w:val="center"/>
      </w:pPr>
      <w:r>
        <w:t>Казённое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«Муниципальный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proofErr w:type="spellStart"/>
      <w:r>
        <w:t>Анучинского</w:t>
      </w:r>
      <w:proofErr w:type="spellEnd"/>
      <w:r>
        <w:rPr>
          <w:spacing w:val="-1"/>
        </w:rPr>
        <w:t xml:space="preserve"> </w:t>
      </w:r>
      <w:r>
        <w:t>муниципального округа</w:t>
      </w:r>
      <w:r>
        <w:rPr>
          <w:spacing w:val="1"/>
        </w:rPr>
        <w:t xml:space="preserve"> </w:t>
      </w:r>
      <w:r>
        <w:t>Приморского края»</w:t>
      </w:r>
    </w:p>
    <w:p w:rsidR="00FF0407" w:rsidRDefault="00FF0407">
      <w:pPr>
        <w:pStyle w:val="a3"/>
        <w:rPr>
          <w:sz w:val="30"/>
        </w:rPr>
      </w:pPr>
    </w:p>
    <w:p w:rsidR="00FF0407" w:rsidRDefault="00FF0407">
      <w:pPr>
        <w:pStyle w:val="a3"/>
        <w:spacing w:before="8"/>
        <w:rPr>
          <w:sz w:val="24"/>
        </w:rPr>
      </w:pPr>
    </w:p>
    <w:p w:rsidR="00FF0407" w:rsidRPr="00810B1F" w:rsidRDefault="006C0BCF">
      <w:pPr>
        <w:pStyle w:val="a4"/>
        <w:rPr>
          <w:sz w:val="28"/>
          <w:szCs w:val="28"/>
        </w:rPr>
      </w:pPr>
      <w:r w:rsidRPr="00810B1F">
        <w:rPr>
          <w:sz w:val="28"/>
          <w:szCs w:val="28"/>
        </w:rPr>
        <w:t>Аналитическая</w:t>
      </w:r>
      <w:r w:rsidRPr="00810B1F">
        <w:rPr>
          <w:spacing w:val="-6"/>
          <w:sz w:val="28"/>
          <w:szCs w:val="28"/>
        </w:rPr>
        <w:t xml:space="preserve"> </w:t>
      </w:r>
      <w:r w:rsidRPr="00810B1F">
        <w:rPr>
          <w:sz w:val="28"/>
          <w:szCs w:val="28"/>
        </w:rPr>
        <w:t>справка</w:t>
      </w:r>
    </w:p>
    <w:p w:rsidR="00810B1F" w:rsidRDefault="006C0BCF">
      <w:pPr>
        <w:pStyle w:val="a4"/>
        <w:spacing w:before="59" w:line="276" w:lineRule="auto"/>
        <w:ind w:left="225"/>
        <w:rPr>
          <w:spacing w:val="-77"/>
          <w:sz w:val="28"/>
          <w:szCs w:val="28"/>
        </w:rPr>
      </w:pPr>
      <w:r w:rsidRPr="00810B1F">
        <w:rPr>
          <w:sz w:val="28"/>
          <w:szCs w:val="28"/>
        </w:rPr>
        <w:t>о</w:t>
      </w:r>
      <w:r w:rsidRPr="00810B1F">
        <w:rPr>
          <w:spacing w:val="-1"/>
          <w:sz w:val="28"/>
          <w:szCs w:val="28"/>
        </w:rPr>
        <w:t xml:space="preserve"> </w:t>
      </w:r>
      <w:r w:rsidRPr="00810B1F">
        <w:rPr>
          <w:sz w:val="28"/>
          <w:szCs w:val="28"/>
        </w:rPr>
        <w:t>результатах</w:t>
      </w:r>
      <w:r w:rsidRPr="00810B1F">
        <w:rPr>
          <w:spacing w:val="67"/>
          <w:sz w:val="28"/>
          <w:szCs w:val="28"/>
        </w:rPr>
        <w:t xml:space="preserve"> </w:t>
      </w:r>
      <w:r w:rsidRPr="00810B1F">
        <w:rPr>
          <w:sz w:val="28"/>
          <w:szCs w:val="28"/>
        </w:rPr>
        <w:t>объективности</w:t>
      </w:r>
      <w:r w:rsidRPr="00810B1F">
        <w:rPr>
          <w:spacing w:val="-5"/>
          <w:sz w:val="28"/>
          <w:szCs w:val="28"/>
        </w:rPr>
        <w:t xml:space="preserve"> </w:t>
      </w:r>
      <w:r w:rsidRPr="00810B1F">
        <w:rPr>
          <w:sz w:val="28"/>
          <w:szCs w:val="28"/>
        </w:rPr>
        <w:t>процедуры</w:t>
      </w:r>
      <w:r w:rsidRPr="00810B1F">
        <w:rPr>
          <w:spacing w:val="-5"/>
          <w:sz w:val="28"/>
          <w:szCs w:val="28"/>
        </w:rPr>
        <w:t xml:space="preserve"> </w:t>
      </w:r>
      <w:r w:rsidRPr="00810B1F">
        <w:rPr>
          <w:sz w:val="28"/>
          <w:szCs w:val="28"/>
        </w:rPr>
        <w:t>проведения</w:t>
      </w:r>
      <w:r w:rsidRPr="00810B1F">
        <w:rPr>
          <w:spacing w:val="-9"/>
          <w:sz w:val="28"/>
          <w:szCs w:val="28"/>
        </w:rPr>
        <w:t xml:space="preserve"> </w:t>
      </w:r>
      <w:r w:rsidRPr="00810B1F">
        <w:rPr>
          <w:sz w:val="28"/>
          <w:szCs w:val="28"/>
        </w:rPr>
        <w:t>ВПР</w:t>
      </w:r>
      <w:r w:rsidRPr="00810B1F">
        <w:rPr>
          <w:spacing w:val="-6"/>
          <w:sz w:val="28"/>
          <w:szCs w:val="28"/>
        </w:rPr>
        <w:t xml:space="preserve"> </w:t>
      </w:r>
      <w:r w:rsidRPr="00810B1F">
        <w:rPr>
          <w:sz w:val="28"/>
          <w:szCs w:val="28"/>
        </w:rPr>
        <w:t>202</w:t>
      </w:r>
      <w:r w:rsidR="00810B1F" w:rsidRPr="00810B1F">
        <w:rPr>
          <w:sz w:val="28"/>
          <w:szCs w:val="28"/>
        </w:rPr>
        <w:t>2</w:t>
      </w:r>
      <w:r w:rsidRPr="00810B1F">
        <w:rPr>
          <w:spacing w:val="-77"/>
          <w:sz w:val="28"/>
          <w:szCs w:val="28"/>
        </w:rPr>
        <w:t xml:space="preserve"> </w:t>
      </w:r>
      <w:r w:rsidR="00810B1F">
        <w:rPr>
          <w:spacing w:val="-77"/>
          <w:sz w:val="28"/>
          <w:szCs w:val="28"/>
        </w:rPr>
        <w:t xml:space="preserve">          </w:t>
      </w:r>
    </w:p>
    <w:p w:rsidR="00FF0407" w:rsidRPr="00810B1F" w:rsidRDefault="00810B1F">
      <w:pPr>
        <w:pStyle w:val="a4"/>
        <w:spacing w:before="59" w:line="276" w:lineRule="auto"/>
        <w:ind w:left="225"/>
        <w:rPr>
          <w:sz w:val="28"/>
          <w:szCs w:val="28"/>
        </w:rPr>
      </w:pPr>
      <w:r>
        <w:rPr>
          <w:spacing w:val="-77"/>
          <w:sz w:val="28"/>
          <w:szCs w:val="28"/>
        </w:rPr>
        <w:t xml:space="preserve">в  </w:t>
      </w:r>
      <w:r w:rsidR="006C0BCF" w:rsidRPr="00810B1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proofErr w:type="spellStart"/>
      <w:r w:rsidR="006C0BCF" w:rsidRPr="00810B1F">
        <w:rPr>
          <w:sz w:val="28"/>
          <w:szCs w:val="28"/>
        </w:rPr>
        <w:t>Анучинском</w:t>
      </w:r>
      <w:proofErr w:type="spellEnd"/>
      <w:r w:rsidR="006C0BCF" w:rsidRPr="00810B1F">
        <w:rPr>
          <w:spacing w:val="-2"/>
          <w:sz w:val="28"/>
          <w:szCs w:val="28"/>
        </w:rPr>
        <w:t xml:space="preserve"> </w:t>
      </w:r>
      <w:r w:rsidR="006C0BCF" w:rsidRPr="00810B1F">
        <w:rPr>
          <w:sz w:val="28"/>
          <w:szCs w:val="28"/>
        </w:rPr>
        <w:t>муниципальном</w:t>
      </w:r>
      <w:r w:rsidR="006C0BCF" w:rsidRPr="00810B1F">
        <w:rPr>
          <w:spacing w:val="-2"/>
          <w:sz w:val="28"/>
          <w:szCs w:val="28"/>
        </w:rPr>
        <w:t xml:space="preserve"> </w:t>
      </w:r>
      <w:r w:rsidR="006C0BCF" w:rsidRPr="00810B1F">
        <w:rPr>
          <w:sz w:val="28"/>
          <w:szCs w:val="28"/>
        </w:rPr>
        <w:t>округе</w:t>
      </w:r>
    </w:p>
    <w:p w:rsidR="00FF0407" w:rsidRPr="00810B1F" w:rsidRDefault="00FF0407">
      <w:pPr>
        <w:pStyle w:val="a3"/>
        <w:spacing w:before="6"/>
        <w:rPr>
          <w:b/>
        </w:rPr>
      </w:pPr>
    </w:p>
    <w:p w:rsidR="00FF0407" w:rsidRDefault="006C0BCF">
      <w:pPr>
        <w:pStyle w:val="a3"/>
        <w:ind w:right="107"/>
        <w:jc w:val="right"/>
      </w:pPr>
      <w:r>
        <w:t>от</w:t>
      </w:r>
      <w:r>
        <w:rPr>
          <w:spacing w:val="-2"/>
        </w:rPr>
        <w:t xml:space="preserve"> </w:t>
      </w:r>
      <w:r w:rsidR="00810B1F">
        <w:t>2</w:t>
      </w:r>
      <w:r>
        <w:t>8.06.202</w:t>
      </w:r>
      <w:r w:rsidR="00810B1F">
        <w:t>2</w:t>
      </w:r>
      <w:r>
        <w:rPr>
          <w:spacing w:val="-1"/>
        </w:rPr>
        <w:t xml:space="preserve"> </w:t>
      </w:r>
      <w:r>
        <w:t>г.</w:t>
      </w:r>
    </w:p>
    <w:p w:rsidR="00FF0407" w:rsidRDefault="00FF0407">
      <w:pPr>
        <w:pStyle w:val="a3"/>
        <w:spacing w:before="3"/>
        <w:rPr>
          <w:sz w:val="36"/>
        </w:rPr>
      </w:pPr>
    </w:p>
    <w:p w:rsidR="00FF0407" w:rsidRPr="00810B1F" w:rsidRDefault="00810B1F">
      <w:pPr>
        <w:pStyle w:val="a3"/>
        <w:spacing w:line="276" w:lineRule="auto"/>
        <w:ind w:left="119" w:right="104" w:firstLine="706"/>
        <w:jc w:val="both"/>
      </w:pPr>
      <w:proofErr w:type="gramStart"/>
      <w:r w:rsidRPr="00810B1F">
        <w:t xml:space="preserve">На основании приказа </w:t>
      </w:r>
      <w:proofErr w:type="spellStart"/>
      <w:r w:rsidRPr="00810B1F">
        <w:t>Рособрнадзора</w:t>
      </w:r>
      <w:proofErr w:type="spellEnd"/>
      <w:r w:rsidRPr="00810B1F">
        <w:t xml:space="preserve"> от 16.08.2021 г.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в соответствии с письмом </w:t>
      </w:r>
      <w:proofErr w:type="spellStart"/>
      <w:r w:rsidRPr="00810B1F">
        <w:t>Рособрнадзора</w:t>
      </w:r>
      <w:proofErr w:type="spellEnd"/>
      <w:r w:rsidRPr="00810B1F">
        <w:t xml:space="preserve"> от 21.01.2022 N 02-12 "О проведении ВПР в 2022 году" (вместе с "Порядком проведения всероссийских п</w:t>
      </w:r>
      <w:r>
        <w:t>роверочных работ в 2022 году"),</w:t>
      </w:r>
      <w:r w:rsidR="006C0BCF" w:rsidRPr="00810B1F">
        <w:t xml:space="preserve"> приказа КУ</w:t>
      </w:r>
      <w:proofErr w:type="gramEnd"/>
      <w:r w:rsidR="006C0BCF" w:rsidRPr="00810B1F">
        <w:t xml:space="preserve"> МОУО</w:t>
      </w:r>
      <w:r w:rsidR="006C0BCF" w:rsidRPr="00810B1F">
        <w:rPr>
          <w:spacing w:val="1"/>
        </w:rPr>
        <w:t xml:space="preserve"> </w:t>
      </w:r>
      <w:r w:rsidR="006C0BCF" w:rsidRPr="00810B1F">
        <w:t>от</w:t>
      </w:r>
      <w:r w:rsidR="006C0BCF" w:rsidRPr="00810B1F">
        <w:rPr>
          <w:spacing w:val="1"/>
        </w:rPr>
        <w:t xml:space="preserve"> </w:t>
      </w:r>
      <w:r w:rsidRPr="00810B1F">
        <w:t>08</w:t>
      </w:r>
      <w:r w:rsidR="006C0BCF" w:rsidRPr="00810B1F">
        <w:t>.0</w:t>
      </w:r>
      <w:r w:rsidRPr="00810B1F">
        <w:t>2</w:t>
      </w:r>
      <w:r w:rsidR="006C0BCF" w:rsidRPr="00810B1F">
        <w:t>.202</w:t>
      </w:r>
      <w:r w:rsidRPr="00810B1F">
        <w:t>2 г. №19</w:t>
      </w:r>
      <w:r w:rsidR="006C0BCF" w:rsidRPr="00810B1F">
        <w:t>-а «</w:t>
      </w:r>
      <w:r w:rsidRPr="00810B1F">
        <w:t xml:space="preserve">О мерах по обеспечению объективности Всероссийских проверочных работ в общеобразовательных учреждениях </w:t>
      </w:r>
      <w:proofErr w:type="spellStart"/>
      <w:r w:rsidRPr="00810B1F">
        <w:t>Анучинского</w:t>
      </w:r>
      <w:proofErr w:type="spellEnd"/>
      <w:r w:rsidRPr="00810B1F">
        <w:t xml:space="preserve"> муниципального округа в 2022 году</w:t>
      </w:r>
      <w:r>
        <w:t>»</w:t>
      </w:r>
      <w:r w:rsidR="006C0BCF" w:rsidRPr="00810B1F">
        <w:rPr>
          <w:spacing w:val="1"/>
        </w:rPr>
        <w:t xml:space="preserve"> </w:t>
      </w:r>
      <w:r w:rsidR="006C0BCF" w:rsidRPr="00810B1F">
        <w:t>проведена</w:t>
      </w:r>
      <w:r w:rsidR="006C0BCF" w:rsidRPr="00810B1F">
        <w:rPr>
          <w:spacing w:val="1"/>
        </w:rPr>
        <w:t xml:space="preserve"> </w:t>
      </w:r>
      <w:r w:rsidR="006C0BCF" w:rsidRPr="00810B1F">
        <w:t>муниципальная проверка результато</w:t>
      </w:r>
      <w:r w:rsidR="006C0BCF" w:rsidRPr="00810B1F">
        <w:t>в объективности процедуры проведения</w:t>
      </w:r>
      <w:r w:rsidR="006C0BCF" w:rsidRPr="00810B1F">
        <w:rPr>
          <w:spacing w:val="1"/>
        </w:rPr>
        <w:t xml:space="preserve"> </w:t>
      </w:r>
      <w:r w:rsidR="006C0BCF" w:rsidRPr="00810B1F">
        <w:t>ВПР</w:t>
      </w:r>
      <w:r w:rsidR="006C0BCF" w:rsidRPr="00810B1F">
        <w:rPr>
          <w:spacing w:val="1"/>
        </w:rPr>
        <w:t xml:space="preserve"> </w:t>
      </w:r>
      <w:r w:rsidR="006C0BCF" w:rsidRPr="00810B1F">
        <w:t>202</w:t>
      </w:r>
      <w:r w:rsidRPr="00810B1F">
        <w:t>2</w:t>
      </w:r>
      <w:r w:rsidR="006C0BCF" w:rsidRPr="00810B1F">
        <w:rPr>
          <w:spacing w:val="1"/>
        </w:rPr>
        <w:t xml:space="preserve"> </w:t>
      </w:r>
      <w:r w:rsidRPr="00810B1F">
        <w:rPr>
          <w:spacing w:val="1"/>
        </w:rPr>
        <w:t xml:space="preserve">(10- 11 классы) </w:t>
      </w:r>
      <w:r w:rsidR="006C0BCF" w:rsidRPr="00810B1F">
        <w:t>в</w:t>
      </w:r>
      <w:r w:rsidR="006C0BCF" w:rsidRPr="00810B1F">
        <w:rPr>
          <w:spacing w:val="1"/>
        </w:rPr>
        <w:t xml:space="preserve"> </w:t>
      </w:r>
      <w:r w:rsidR="006C0BCF" w:rsidRPr="00810B1F">
        <w:t>общеобразовательных</w:t>
      </w:r>
      <w:r w:rsidR="006C0BCF" w:rsidRPr="00810B1F">
        <w:rPr>
          <w:spacing w:val="1"/>
        </w:rPr>
        <w:t xml:space="preserve"> </w:t>
      </w:r>
      <w:r w:rsidR="006C0BCF" w:rsidRPr="00810B1F">
        <w:t>учреждениях</w:t>
      </w:r>
      <w:r w:rsidR="006C0BCF" w:rsidRPr="00810B1F">
        <w:rPr>
          <w:spacing w:val="1"/>
        </w:rPr>
        <w:t xml:space="preserve"> </w:t>
      </w:r>
      <w:proofErr w:type="spellStart"/>
      <w:r w:rsidR="006C0BCF" w:rsidRPr="00810B1F">
        <w:t>Анучинского</w:t>
      </w:r>
      <w:proofErr w:type="spellEnd"/>
      <w:r w:rsidR="006C0BCF" w:rsidRPr="00810B1F">
        <w:rPr>
          <w:spacing w:val="1"/>
        </w:rPr>
        <w:t xml:space="preserve"> </w:t>
      </w:r>
      <w:r w:rsidR="006C0BCF" w:rsidRPr="00810B1F">
        <w:t>муниципального округа.</w:t>
      </w:r>
    </w:p>
    <w:p w:rsidR="00FF0407" w:rsidRDefault="006C0BCF">
      <w:pPr>
        <w:pStyle w:val="a3"/>
        <w:spacing w:before="204" w:line="357" w:lineRule="auto"/>
        <w:ind w:left="119" w:right="116" w:firstLine="720"/>
        <w:jc w:val="both"/>
      </w:pPr>
      <w:r>
        <w:t xml:space="preserve">Цель проверки: обеспечить повышение </w:t>
      </w:r>
      <w:proofErr w:type="gramStart"/>
      <w:r>
        <w:t>эффективности системы оценки</w:t>
      </w:r>
      <w:r>
        <w:rPr>
          <w:spacing w:val="-67"/>
        </w:rPr>
        <w:t xml:space="preserve"> </w:t>
      </w:r>
      <w:r>
        <w:t>качества образования</w:t>
      </w:r>
      <w:proofErr w:type="gramEnd"/>
      <w:r>
        <w:t xml:space="preserve"> путем объективности и прозрачности проведения</w:t>
      </w:r>
      <w:r>
        <w:rPr>
          <w:spacing w:val="70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  <w:r>
        <w:rPr>
          <w:spacing w:val="2"/>
        </w:rPr>
        <w:t xml:space="preserve"> </w:t>
      </w:r>
      <w:proofErr w:type="spellStart"/>
      <w:r>
        <w:t>Анучинского</w:t>
      </w:r>
      <w:proofErr w:type="spellEnd"/>
      <w:r>
        <w:rPr>
          <w:spacing w:val="2"/>
        </w:rPr>
        <w:t xml:space="preserve"> </w:t>
      </w:r>
      <w:r>
        <w:t>МО.</w:t>
      </w:r>
    </w:p>
    <w:p w:rsidR="00FF0407" w:rsidRDefault="006C0BCF">
      <w:pPr>
        <w:spacing w:before="207" w:line="362" w:lineRule="auto"/>
        <w:ind w:left="119" w:right="114" w:firstLine="720"/>
        <w:jc w:val="both"/>
        <w:rPr>
          <w:sz w:val="26"/>
        </w:rPr>
      </w:pP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стали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Анучинского</w:t>
      </w:r>
      <w:proofErr w:type="spellEnd"/>
      <w:r>
        <w:rPr>
          <w:sz w:val="26"/>
        </w:rPr>
        <w:t xml:space="preserve"> МО:</w:t>
      </w:r>
    </w:p>
    <w:p w:rsidR="00FF0407" w:rsidRDefault="006C0BCF">
      <w:pPr>
        <w:pStyle w:val="a5"/>
        <w:numPr>
          <w:ilvl w:val="0"/>
          <w:numId w:val="2"/>
        </w:numPr>
        <w:tabs>
          <w:tab w:val="left" w:pos="1335"/>
        </w:tabs>
        <w:spacing w:before="196"/>
        <w:jc w:val="both"/>
        <w:rPr>
          <w:sz w:val="26"/>
        </w:rPr>
      </w:pP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>
        <w:rPr>
          <w:sz w:val="26"/>
        </w:rPr>
        <w:t>школа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6"/>
          <w:sz w:val="26"/>
        </w:rPr>
        <w:t xml:space="preserve"> </w:t>
      </w:r>
      <w:proofErr w:type="spellStart"/>
      <w:r w:rsidR="00810B1F">
        <w:rPr>
          <w:sz w:val="26"/>
        </w:rPr>
        <w:t>Новогордеевка</w:t>
      </w:r>
      <w:proofErr w:type="spellEnd"/>
    </w:p>
    <w:p w:rsidR="00FF0407" w:rsidRDefault="006C0BCF">
      <w:pPr>
        <w:pStyle w:val="a5"/>
        <w:numPr>
          <w:ilvl w:val="0"/>
          <w:numId w:val="2"/>
        </w:numPr>
        <w:tabs>
          <w:tab w:val="left" w:pos="1335"/>
        </w:tabs>
        <w:jc w:val="both"/>
        <w:rPr>
          <w:sz w:val="26"/>
        </w:rPr>
      </w:pPr>
      <w:proofErr w:type="spellStart"/>
      <w:r>
        <w:rPr>
          <w:sz w:val="26"/>
        </w:rPr>
        <w:t>Муравейский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филиал</w:t>
      </w:r>
      <w:r>
        <w:rPr>
          <w:spacing w:val="57"/>
          <w:sz w:val="26"/>
        </w:rPr>
        <w:t xml:space="preserve"> </w:t>
      </w:r>
      <w:r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  <w:r>
        <w:rPr>
          <w:spacing w:val="2"/>
          <w:sz w:val="26"/>
        </w:rPr>
        <w:t xml:space="preserve"> </w:t>
      </w:r>
      <w:r>
        <w:rPr>
          <w:sz w:val="26"/>
        </w:rPr>
        <w:t>Анучино.</w:t>
      </w:r>
    </w:p>
    <w:p w:rsidR="00FF0407" w:rsidRDefault="006C0BCF">
      <w:pPr>
        <w:pStyle w:val="a5"/>
        <w:numPr>
          <w:ilvl w:val="0"/>
          <w:numId w:val="2"/>
        </w:numPr>
        <w:tabs>
          <w:tab w:val="left" w:pos="1335"/>
        </w:tabs>
        <w:spacing w:before="152"/>
        <w:jc w:val="both"/>
        <w:rPr>
          <w:sz w:val="26"/>
        </w:rPr>
      </w:pPr>
      <w:r>
        <w:rPr>
          <w:sz w:val="26"/>
        </w:rPr>
        <w:t>МБОУ</w:t>
      </w:r>
      <w:r>
        <w:rPr>
          <w:spacing w:val="-3"/>
          <w:sz w:val="26"/>
        </w:rPr>
        <w:t xml:space="preserve"> </w:t>
      </w:r>
      <w:r>
        <w:rPr>
          <w:sz w:val="26"/>
        </w:rPr>
        <w:t>школа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Чернышевка</w:t>
      </w:r>
      <w:proofErr w:type="spellEnd"/>
      <w:r>
        <w:rPr>
          <w:sz w:val="26"/>
        </w:rPr>
        <w:t>.</w:t>
      </w:r>
    </w:p>
    <w:p w:rsidR="00FF0407" w:rsidRDefault="00810B1F">
      <w:pPr>
        <w:pStyle w:val="a5"/>
        <w:numPr>
          <w:ilvl w:val="0"/>
          <w:numId w:val="2"/>
        </w:numPr>
        <w:tabs>
          <w:tab w:val="left" w:pos="1267"/>
          <w:tab w:val="left" w:pos="1268"/>
        </w:tabs>
        <w:spacing w:before="67"/>
        <w:ind w:left="1267" w:hanging="428"/>
        <w:rPr>
          <w:sz w:val="26"/>
        </w:rPr>
      </w:pPr>
      <w:r>
        <w:rPr>
          <w:sz w:val="26"/>
        </w:rPr>
        <w:t xml:space="preserve">  </w:t>
      </w:r>
      <w:proofErr w:type="spellStart"/>
      <w:r w:rsidR="006C0BCF">
        <w:rPr>
          <w:sz w:val="26"/>
        </w:rPr>
        <w:t>Пуховский</w:t>
      </w:r>
      <w:proofErr w:type="spellEnd"/>
      <w:r w:rsidR="006C0BCF">
        <w:rPr>
          <w:spacing w:val="-3"/>
          <w:sz w:val="26"/>
        </w:rPr>
        <w:t xml:space="preserve"> </w:t>
      </w:r>
      <w:r w:rsidR="006C0BCF">
        <w:rPr>
          <w:sz w:val="26"/>
        </w:rPr>
        <w:t>филиал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МБОУ</w:t>
      </w:r>
      <w:r w:rsidR="006C0BCF">
        <w:rPr>
          <w:spacing w:val="-5"/>
          <w:sz w:val="26"/>
        </w:rPr>
        <w:t xml:space="preserve"> </w:t>
      </w:r>
      <w:r w:rsidR="006C0BCF">
        <w:rPr>
          <w:sz w:val="26"/>
        </w:rPr>
        <w:t>школы</w:t>
      </w:r>
      <w:r w:rsidR="006C0BCF">
        <w:rPr>
          <w:spacing w:val="-4"/>
          <w:sz w:val="26"/>
        </w:rPr>
        <w:t xml:space="preserve"> </w:t>
      </w:r>
      <w:r w:rsidR="006C0BCF">
        <w:rPr>
          <w:sz w:val="26"/>
        </w:rPr>
        <w:t>с.</w:t>
      </w:r>
      <w:r w:rsidR="006C0BCF">
        <w:rPr>
          <w:spacing w:val="-5"/>
          <w:sz w:val="26"/>
        </w:rPr>
        <w:t xml:space="preserve"> </w:t>
      </w:r>
      <w:proofErr w:type="spellStart"/>
      <w:r w:rsidR="006C0BCF">
        <w:rPr>
          <w:sz w:val="26"/>
        </w:rPr>
        <w:t>Чернышевка</w:t>
      </w:r>
      <w:proofErr w:type="spellEnd"/>
      <w:r w:rsidR="006C0BCF">
        <w:rPr>
          <w:sz w:val="26"/>
        </w:rPr>
        <w:t>.</w:t>
      </w:r>
    </w:p>
    <w:p w:rsidR="00FF0407" w:rsidRDefault="00FF0407">
      <w:pPr>
        <w:pStyle w:val="a3"/>
        <w:spacing w:before="4"/>
        <w:rPr>
          <w:sz w:val="30"/>
        </w:rPr>
      </w:pPr>
    </w:p>
    <w:p w:rsidR="00FF0407" w:rsidRDefault="00810B1F">
      <w:pPr>
        <w:spacing w:line="360" w:lineRule="auto"/>
        <w:ind w:left="119" w:right="108"/>
        <w:jc w:val="both"/>
        <w:rPr>
          <w:sz w:val="26"/>
        </w:rPr>
      </w:pPr>
      <w:r>
        <w:rPr>
          <w:sz w:val="26"/>
        </w:rPr>
        <w:t xml:space="preserve">     </w:t>
      </w:r>
      <w:r w:rsidR="006C0BCF">
        <w:rPr>
          <w:sz w:val="26"/>
        </w:rPr>
        <w:t>В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ходе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проверки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протоколов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общественного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наблюдения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за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объективностью</w:t>
      </w:r>
      <w:r w:rsidR="006C0BCF">
        <w:rPr>
          <w:spacing w:val="1"/>
          <w:sz w:val="26"/>
        </w:rPr>
        <w:t xml:space="preserve"> </w:t>
      </w:r>
      <w:proofErr w:type="gramStart"/>
      <w:r w:rsidR="006C0BCF">
        <w:rPr>
          <w:sz w:val="26"/>
        </w:rPr>
        <w:t>проведения процедур оценки качества образования</w:t>
      </w:r>
      <w:proofErr w:type="gramEnd"/>
      <w:r w:rsidR="006C0BCF">
        <w:rPr>
          <w:sz w:val="26"/>
        </w:rPr>
        <w:t xml:space="preserve"> в период проведения ВПР 202</w:t>
      </w:r>
      <w:r>
        <w:rPr>
          <w:sz w:val="26"/>
        </w:rPr>
        <w:t>2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в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общеобразовательных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организациях</w:t>
      </w:r>
      <w:r w:rsidR="006C0BCF">
        <w:rPr>
          <w:spacing w:val="1"/>
          <w:sz w:val="26"/>
        </w:rPr>
        <w:t xml:space="preserve"> </w:t>
      </w:r>
      <w:proofErr w:type="spellStart"/>
      <w:r w:rsidR="006C0BCF">
        <w:rPr>
          <w:sz w:val="26"/>
        </w:rPr>
        <w:t>Анучинского</w:t>
      </w:r>
      <w:proofErr w:type="spellEnd"/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МО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выявлен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следующие</w:t>
      </w:r>
      <w:r w:rsidR="006C0BCF">
        <w:rPr>
          <w:spacing w:val="1"/>
          <w:sz w:val="26"/>
        </w:rPr>
        <w:t xml:space="preserve"> </w:t>
      </w:r>
      <w:r w:rsidR="006C0BCF">
        <w:rPr>
          <w:sz w:val="26"/>
        </w:rPr>
        <w:t>нарушения:</w:t>
      </w:r>
    </w:p>
    <w:p w:rsidR="00FF0407" w:rsidRDefault="006C0BCF">
      <w:pPr>
        <w:pStyle w:val="a5"/>
        <w:numPr>
          <w:ilvl w:val="0"/>
          <w:numId w:val="1"/>
        </w:numPr>
        <w:tabs>
          <w:tab w:val="left" w:pos="841"/>
        </w:tabs>
        <w:spacing w:before="204"/>
        <w:ind w:hanging="361"/>
        <w:jc w:val="both"/>
        <w:rPr>
          <w:sz w:val="26"/>
        </w:rPr>
      </w:pPr>
      <w:r>
        <w:rPr>
          <w:sz w:val="26"/>
        </w:rPr>
        <w:t>Общение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друг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другом.</w:t>
      </w:r>
    </w:p>
    <w:p w:rsidR="00FF0407" w:rsidRDefault="00FF0407">
      <w:pPr>
        <w:pStyle w:val="a3"/>
        <w:rPr>
          <w:sz w:val="30"/>
        </w:rPr>
      </w:pPr>
    </w:p>
    <w:p w:rsidR="00FF0407" w:rsidRDefault="006C0BCF">
      <w:pPr>
        <w:pStyle w:val="a3"/>
        <w:ind w:left="119"/>
        <w:jc w:val="both"/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управленческие</w:t>
      </w:r>
      <w:r>
        <w:rPr>
          <w:spacing w:val="-4"/>
        </w:rPr>
        <w:t xml:space="preserve"> </w:t>
      </w:r>
      <w:r>
        <w:t>решения:</w:t>
      </w:r>
    </w:p>
    <w:p w:rsidR="00FF0407" w:rsidRDefault="00FF0407">
      <w:pPr>
        <w:pStyle w:val="a3"/>
        <w:spacing w:before="8"/>
        <w:rPr>
          <w:sz w:val="31"/>
        </w:rPr>
      </w:pPr>
    </w:p>
    <w:p w:rsidR="00FF0407" w:rsidRDefault="006C0BCF">
      <w:pPr>
        <w:pStyle w:val="a5"/>
        <w:numPr>
          <w:ilvl w:val="1"/>
          <w:numId w:val="1"/>
        </w:numPr>
        <w:tabs>
          <w:tab w:val="left" w:pos="1201"/>
        </w:tabs>
        <w:spacing w:before="0" w:line="362" w:lineRule="auto"/>
        <w:ind w:right="118"/>
        <w:rPr>
          <w:sz w:val="26"/>
        </w:rPr>
      </w:pPr>
      <w:r>
        <w:rPr>
          <w:sz w:val="26"/>
        </w:rPr>
        <w:t>Усилить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202</w:t>
      </w:r>
      <w:r w:rsidR="00810B1F">
        <w:rPr>
          <w:sz w:val="26"/>
        </w:rPr>
        <w:t>3</w:t>
      </w:r>
      <w:r>
        <w:rPr>
          <w:spacing w:val="56"/>
          <w:sz w:val="26"/>
        </w:rPr>
        <w:t xml:space="preserve"> </w:t>
      </w:r>
      <w:r>
        <w:rPr>
          <w:sz w:val="26"/>
        </w:rPr>
        <w:t>году</w:t>
      </w:r>
      <w:r>
        <w:rPr>
          <w:spacing w:val="56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58"/>
          <w:sz w:val="26"/>
        </w:rPr>
        <w:t xml:space="preserve"> </w:t>
      </w:r>
      <w:r>
        <w:rPr>
          <w:sz w:val="26"/>
        </w:rPr>
        <w:t>за</w:t>
      </w:r>
      <w:r>
        <w:rPr>
          <w:spacing w:val="56"/>
          <w:sz w:val="26"/>
        </w:rPr>
        <w:t xml:space="preserve"> </w:t>
      </w:r>
      <w:r>
        <w:rPr>
          <w:sz w:val="26"/>
        </w:rPr>
        <w:t>дисциплиной</w:t>
      </w:r>
      <w:r>
        <w:rPr>
          <w:spacing w:val="57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57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ВПР.</w:t>
      </w:r>
    </w:p>
    <w:p w:rsidR="00FF0407" w:rsidRDefault="00FF0407">
      <w:pPr>
        <w:pStyle w:val="a3"/>
        <w:rPr>
          <w:sz w:val="30"/>
        </w:rPr>
      </w:pPr>
      <w:bookmarkStart w:id="0" w:name="_GoBack"/>
      <w:bookmarkEnd w:id="0"/>
    </w:p>
    <w:p w:rsidR="00FF0407" w:rsidRDefault="00FF0407">
      <w:pPr>
        <w:pStyle w:val="a3"/>
        <w:spacing w:before="11"/>
        <w:rPr>
          <w:sz w:val="43"/>
        </w:rPr>
      </w:pPr>
    </w:p>
    <w:p w:rsidR="00FF0407" w:rsidRDefault="00810B1F">
      <w:pPr>
        <w:tabs>
          <w:tab w:val="left" w:pos="6939"/>
        </w:tabs>
        <w:ind w:left="119"/>
        <w:jc w:val="both"/>
        <w:rPr>
          <w:sz w:val="26"/>
        </w:rPr>
      </w:pPr>
      <w:r>
        <w:rPr>
          <w:sz w:val="26"/>
        </w:rPr>
        <w:t>Методист КУ МОУО</w:t>
      </w:r>
      <w:r w:rsidR="006C0BCF">
        <w:rPr>
          <w:sz w:val="26"/>
        </w:rPr>
        <w:tab/>
      </w:r>
      <w:r>
        <w:rPr>
          <w:sz w:val="26"/>
        </w:rPr>
        <w:t>Н.Ф. Ильченко</w:t>
      </w:r>
    </w:p>
    <w:sectPr w:rsidR="00FF040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426"/>
    <w:multiLevelType w:val="hybridMultilevel"/>
    <w:tmpl w:val="E86057E4"/>
    <w:lvl w:ilvl="0" w:tplc="43AC7050">
      <w:start w:val="1"/>
      <w:numFmt w:val="decimal"/>
      <w:lvlText w:val="%1."/>
      <w:lvlJc w:val="left"/>
      <w:pPr>
        <w:ind w:left="1334" w:hanging="4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B018DC">
      <w:numFmt w:val="bullet"/>
      <w:lvlText w:val="•"/>
      <w:lvlJc w:val="left"/>
      <w:pPr>
        <w:ind w:left="2164" w:hanging="495"/>
      </w:pPr>
      <w:rPr>
        <w:rFonts w:hint="default"/>
        <w:lang w:val="ru-RU" w:eastAsia="en-US" w:bidi="ar-SA"/>
      </w:rPr>
    </w:lvl>
    <w:lvl w:ilvl="2" w:tplc="1E1A49C0">
      <w:numFmt w:val="bullet"/>
      <w:lvlText w:val="•"/>
      <w:lvlJc w:val="left"/>
      <w:pPr>
        <w:ind w:left="2988" w:hanging="495"/>
      </w:pPr>
      <w:rPr>
        <w:rFonts w:hint="default"/>
        <w:lang w:val="ru-RU" w:eastAsia="en-US" w:bidi="ar-SA"/>
      </w:rPr>
    </w:lvl>
    <w:lvl w:ilvl="3" w:tplc="AA982ABA">
      <w:numFmt w:val="bullet"/>
      <w:lvlText w:val="•"/>
      <w:lvlJc w:val="left"/>
      <w:pPr>
        <w:ind w:left="3813" w:hanging="495"/>
      </w:pPr>
      <w:rPr>
        <w:rFonts w:hint="default"/>
        <w:lang w:val="ru-RU" w:eastAsia="en-US" w:bidi="ar-SA"/>
      </w:rPr>
    </w:lvl>
    <w:lvl w:ilvl="4" w:tplc="8DA6C58A">
      <w:numFmt w:val="bullet"/>
      <w:lvlText w:val="•"/>
      <w:lvlJc w:val="left"/>
      <w:pPr>
        <w:ind w:left="4637" w:hanging="495"/>
      </w:pPr>
      <w:rPr>
        <w:rFonts w:hint="default"/>
        <w:lang w:val="ru-RU" w:eastAsia="en-US" w:bidi="ar-SA"/>
      </w:rPr>
    </w:lvl>
    <w:lvl w:ilvl="5" w:tplc="D93EC5D8">
      <w:numFmt w:val="bullet"/>
      <w:lvlText w:val="•"/>
      <w:lvlJc w:val="left"/>
      <w:pPr>
        <w:ind w:left="5462" w:hanging="495"/>
      </w:pPr>
      <w:rPr>
        <w:rFonts w:hint="default"/>
        <w:lang w:val="ru-RU" w:eastAsia="en-US" w:bidi="ar-SA"/>
      </w:rPr>
    </w:lvl>
    <w:lvl w:ilvl="6" w:tplc="A2065590">
      <w:numFmt w:val="bullet"/>
      <w:lvlText w:val="•"/>
      <w:lvlJc w:val="left"/>
      <w:pPr>
        <w:ind w:left="6286" w:hanging="495"/>
      </w:pPr>
      <w:rPr>
        <w:rFonts w:hint="default"/>
        <w:lang w:val="ru-RU" w:eastAsia="en-US" w:bidi="ar-SA"/>
      </w:rPr>
    </w:lvl>
    <w:lvl w:ilvl="7" w:tplc="EDB24916">
      <w:numFmt w:val="bullet"/>
      <w:lvlText w:val="•"/>
      <w:lvlJc w:val="left"/>
      <w:pPr>
        <w:ind w:left="7110" w:hanging="495"/>
      </w:pPr>
      <w:rPr>
        <w:rFonts w:hint="default"/>
        <w:lang w:val="ru-RU" w:eastAsia="en-US" w:bidi="ar-SA"/>
      </w:rPr>
    </w:lvl>
    <w:lvl w:ilvl="8" w:tplc="42DEBEF8">
      <w:numFmt w:val="bullet"/>
      <w:lvlText w:val="•"/>
      <w:lvlJc w:val="left"/>
      <w:pPr>
        <w:ind w:left="7935" w:hanging="495"/>
      </w:pPr>
      <w:rPr>
        <w:rFonts w:hint="default"/>
        <w:lang w:val="ru-RU" w:eastAsia="en-US" w:bidi="ar-SA"/>
      </w:rPr>
    </w:lvl>
  </w:abstractNum>
  <w:abstractNum w:abstractNumId="1">
    <w:nsid w:val="519B7352"/>
    <w:multiLevelType w:val="hybridMultilevel"/>
    <w:tmpl w:val="BC92A3CE"/>
    <w:lvl w:ilvl="0" w:tplc="915CE52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564332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561F4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C52468C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FD2D83C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29669AF0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6" w:tplc="61C88D58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 w:tplc="14EABD96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A1A0ED6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0407"/>
    <w:rsid w:val="006C0BCF"/>
    <w:rsid w:val="00810B1F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0" w:right="1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1334" w:hanging="49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0" w:right="1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8"/>
      <w:ind w:left="1334" w:hanging="49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Воробьёва</dc:creator>
  <cp:lastModifiedBy>2</cp:lastModifiedBy>
  <cp:revision>3</cp:revision>
  <dcterms:created xsi:type="dcterms:W3CDTF">2022-07-21T00:42:00Z</dcterms:created>
  <dcterms:modified xsi:type="dcterms:W3CDTF">2022-07-21T07:55:00Z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