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255" w:rsidRDefault="00F60953" w:rsidP="00F60953">
      <w:pPr>
        <w:jc w:val="right"/>
        <w:rPr>
          <w:rFonts w:ascii="Times New Roman" w:hAnsi="Times New Roman" w:cs="Times New Roman"/>
          <w:sz w:val="28"/>
        </w:rPr>
      </w:pPr>
      <w:r w:rsidRPr="00F60953">
        <w:rPr>
          <w:rFonts w:ascii="Times New Roman" w:hAnsi="Times New Roman" w:cs="Times New Roman"/>
          <w:sz w:val="28"/>
        </w:rPr>
        <w:t>Приложение 2</w:t>
      </w:r>
    </w:p>
    <w:p w:rsidR="00F60953" w:rsidRPr="00F60953" w:rsidRDefault="00C37798" w:rsidP="00C37798">
      <w:pPr>
        <w:jc w:val="right"/>
        <w:rPr>
          <w:rFonts w:ascii="Times New Roman" w:hAnsi="Times New Roman" w:cs="Times New Roman"/>
          <w:sz w:val="28"/>
        </w:rPr>
      </w:pPr>
      <w:r w:rsidRPr="00C37798">
        <w:rPr>
          <w:rFonts w:ascii="Times New Roman" w:hAnsi="Times New Roman" w:cs="Times New Roman"/>
          <w:sz w:val="28"/>
          <w:highlight w:val="yellow"/>
        </w:rPr>
        <w:t>ВАРИАНТ 1</w:t>
      </w:r>
    </w:p>
    <w:p w:rsidR="00F60953" w:rsidRPr="00ED7A91" w:rsidRDefault="00F60953" w:rsidP="00F60953">
      <w:pPr>
        <w:spacing w:after="0" w:line="240" w:lineRule="auto"/>
        <w:jc w:val="center"/>
        <w:rPr>
          <w:rFonts w:ascii="Times New Roman" w:hAnsi="Times New Roman" w:cs="Times New Roman"/>
          <w:b/>
          <w:sz w:val="24"/>
        </w:rPr>
      </w:pPr>
      <w:r w:rsidRPr="00ED7A91">
        <w:rPr>
          <w:rFonts w:ascii="Times New Roman" w:hAnsi="Times New Roman" w:cs="Times New Roman"/>
          <w:b/>
          <w:sz w:val="24"/>
        </w:rPr>
        <w:t xml:space="preserve">Примерная форма дорожной карты внедрения </w:t>
      </w:r>
    </w:p>
    <w:p w:rsidR="00F60953" w:rsidRPr="00ED7A91" w:rsidRDefault="00F60953" w:rsidP="00F60953">
      <w:pPr>
        <w:spacing w:after="0" w:line="240" w:lineRule="auto"/>
        <w:jc w:val="center"/>
        <w:rPr>
          <w:rFonts w:ascii="Times New Roman" w:hAnsi="Times New Roman" w:cs="Times New Roman"/>
          <w:b/>
          <w:sz w:val="24"/>
        </w:rPr>
      </w:pPr>
      <w:r w:rsidRPr="00ED7A91">
        <w:rPr>
          <w:rFonts w:ascii="Times New Roman" w:hAnsi="Times New Roman" w:cs="Times New Roman"/>
          <w:b/>
          <w:sz w:val="24"/>
        </w:rPr>
        <w:t xml:space="preserve">целевой модели наставничества </w:t>
      </w:r>
    </w:p>
    <w:p w:rsidR="00F60953" w:rsidRPr="00ED7A91" w:rsidRDefault="00F60953" w:rsidP="00930757">
      <w:pPr>
        <w:spacing w:after="0" w:line="240" w:lineRule="auto"/>
        <w:jc w:val="center"/>
        <w:rPr>
          <w:rFonts w:ascii="Times New Roman" w:hAnsi="Times New Roman" w:cs="Times New Roman"/>
          <w:b/>
          <w:sz w:val="24"/>
        </w:rPr>
      </w:pPr>
      <w:r w:rsidRPr="00ED7A91">
        <w:rPr>
          <w:rFonts w:ascii="Times New Roman" w:hAnsi="Times New Roman" w:cs="Times New Roman"/>
          <w:b/>
          <w:sz w:val="24"/>
        </w:rPr>
        <w:t>в образовательной организации</w:t>
      </w:r>
    </w:p>
    <w:p w:rsidR="00930757" w:rsidRPr="00ED7A91" w:rsidRDefault="00930757" w:rsidP="00930757">
      <w:pPr>
        <w:spacing w:after="0" w:line="240" w:lineRule="auto"/>
        <w:jc w:val="center"/>
        <w:rPr>
          <w:rFonts w:ascii="Times New Roman" w:hAnsi="Times New Roman" w:cs="Times New Roman"/>
          <w:b/>
          <w:sz w:val="24"/>
        </w:rPr>
      </w:pPr>
    </w:p>
    <w:tbl>
      <w:tblPr>
        <w:tblStyle w:val="a3"/>
        <w:tblW w:w="9606" w:type="dxa"/>
        <w:tblLook w:val="04A0"/>
      </w:tblPr>
      <w:tblGrid>
        <w:gridCol w:w="5751"/>
        <w:gridCol w:w="1917"/>
        <w:gridCol w:w="1938"/>
      </w:tblGrid>
      <w:tr w:rsidR="00F60953" w:rsidTr="00F60953">
        <w:tc>
          <w:tcPr>
            <w:tcW w:w="5920" w:type="dxa"/>
          </w:tcPr>
          <w:p w:rsidR="00F60953" w:rsidRPr="00F60953" w:rsidRDefault="00F60953" w:rsidP="00A90466">
            <w:pPr>
              <w:jc w:val="center"/>
              <w:rPr>
                <w:rFonts w:ascii="Times New Roman" w:hAnsi="Times New Roman" w:cs="Times New Roman"/>
                <w:b/>
                <w:sz w:val="24"/>
              </w:rPr>
            </w:pPr>
            <w:r w:rsidRPr="00F60953">
              <w:rPr>
                <w:rFonts w:ascii="Times New Roman" w:hAnsi="Times New Roman" w:cs="Times New Roman"/>
                <w:b/>
                <w:sz w:val="24"/>
              </w:rPr>
              <w:t>Мероприятие</w:t>
            </w:r>
          </w:p>
        </w:tc>
        <w:tc>
          <w:tcPr>
            <w:tcW w:w="1985" w:type="dxa"/>
          </w:tcPr>
          <w:p w:rsidR="00F60953" w:rsidRPr="00F60953" w:rsidRDefault="00F60953" w:rsidP="00930757">
            <w:pPr>
              <w:jc w:val="center"/>
              <w:rPr>
                <w:rFonts w:ascii="Times New Roman" w:hAnsi="Times New Roman" w:cs="Times New Roman"/>
                <w:b/>
                <w:sz w:val="24"/>
              </w:rPr>
            </w:pPr>
            <w:r w:rsidRPr="00F60953">
              <w:rPr>
                <w:rFonts w:ascii="Times New Roman" w:hAnsi="Times New Roman" w:cs="Times New Roman"/>
                <w:b/>
                <w:sz w:val="24"/>
              </w:rPr>
              <w:t>Срок</w:t>
            </w:r>
          </w:p>
        </w:tc>
        <w:tc>
          <w:tcPr>
            <w:tcW w:w="1701" w:type="dxa"/>
          </w:tcPr>
          <w:p w:rsidR="00F60953" w:rsidRPr="00F60953" w:rsidRDefault="00F60953" w:rsidP="00930757">
            <w:pPr>
              <w:jc w:val="center"/>
              <w:rPr>
                <w:rFonts w:ascii="Times New Roman" w:hAnsi="Times New Roman" w:cs="Times New Roman"/>
                <w:b/>
                <w:sz w:val="24"/>
              </w:rPr>
            </w:pPr>
            <w:r w:rsidRPr="00F60953">
              <w:rPr>
                <w:rFonts w:ascii="Times New Roman" w:hAnsi="Times New Roman" w:cs="Times New Roman"/>
                <w:b/>
                <w:sz w:val="24"/>
              </w:rPr>
              <w:t>Ответственный</w:t>
            </w:r>
          </w:p>
        </w:tc>
      </w:tr>
      <w:tr w:rsidR="00F60953" w:rsidTr="00F60953">
        <w:tc>
          <w:tcPr>
            <w:tcW w:w="5920" w:type="dxa"/>
          </w:tcPr>
          <w:p w:rsidR="00F60953" w:rsidRDefault="00F60953" w:rsidP="00A90466">
            <w:pPr>
              <w:rPr>
                <w:rFonts w:ascii="Times New Roman" w:hAnsi="Times New Roman" w:cs="Times New Roman"/>
                <w:sz w:val="24"/>
              </w:rPr>
            </w:pPr>
            <w:r>
              <w:rPr>
                <w:rFonts w:ascii="Times New Roman" w:hAnsi="Times New Roman" w:cs="Times New Roman"/>
                <w:sz w:val="24"/>
              </w:rPr>
              <w:t>Информирование педагогического сообщества образовательной организации  о реализации программы наставничества</w:t>
            </w:r>
          </w:p>
        </w:tc>
        <w:tc>
          <w:tcPr>
            <w:tcW w:w="1985" w:type="dxa"/>
          </w:tcPr>
          <w:p w:rsidR="00F60953" w:rsidRDefault="00F60953" w:rsidP="00F60953">
            <w:pPr>
              <w:jc w:val="both"/>
              <w:rPr>
                <w:rFonts w:ascii="Times New Roman" w:hAnsi="Times New Roman" w:cs="Times New Roman"/>
                <w:sz w:val="24"/>
              </w:rPr>
            </w:pPr>
          </w:p>
        </w:tc>
        <w:tc>
          <w:tcPr>
            <w:tcW w:w="1701" w:type="dxa"/>
          </w:tcPr>
          <w:p w:rsidR="00F60953" w:rsidRDefault="00F60953" w:rsidP="00F60953">
            <w:pPr>
              <w:jc w:val="both"/>
              <w:rPr>
                <w:rFonts w:ascii="Times New Roman" w:hAnsi="Times New Roman" w:cs="Times New Roman"/>
                <w:sz w:val="24"/>
              </w:rPr>
            </w:pPr>
          </w:p>
        </w:tc>
      </w:tr>
      <w:tr w:rsidR="00F60953" w:rsidTr="00F60953">
        <w:tc>
          <w:tcPr>
            <w:tcW w:w="5920" w:type="dxa"/>
          </w:tcPr>
          <w:p w:rsidR="00F60953" w:rsidRDefault="00F60953" w:rsidP="00A90466">
            <w:pPr>
              <w:rPr>
                <w:rFonts w:ascii="Times New Roman" w:hAnsi="Times New Roman" w:cs="Times New Roman"/>
                <w:sz w:val="24"/>
              </w:rPr>
            </w:pPr>
            <w:r>
              <w:rPr>
                <w:rFonts w:ascii="Times New Roman" w:hAnsi="Times New Roman" w:cs="Times New Roman"/>
                <w:sz w:val="24"/>
              </w:rPr>
              <w:t xml:space="preserve">Информирование родительской общественности о планируемой реализации программы наставничества </w:t>
            </w:r>
          </w:p>
        </w:tc>
        <w:tc>
          <w:tcPr>
            <w:tcW w:w="1985" w:type="dxa"/>
          </w:tcPr>
          <w:p w:rsidR="00F60953" w:rsidRDefault="00F60953" w:rsidP="00F60953">
            <w:pPr>
              <w:jc w:val="both"/>
              <w:rPr>
                <w:rFonts w:ascii="Times New Roman" w:hAnsi="Times New Roman" w:cs="Times New Roman"/>
                <w:sz w:val="24"/>
              </w:rPr>
            </w:pPr>
          </w:p>
        </w:tc>
        <w:tc>
          <w:tcPr>
            <w:tcW w:w="1701" w:type="dxa"/>
          </w:tcPr>
          <w:p w:rsidR="00F60953" w:rsidRDefault="00F60953" w:rsidP="00F60953">
            <w:pPr>
              <w:jc w:val="both"/>
              <w:rPr>
                <w:rFonts w:ascii="Times New Roman" w:hAnsi="Times New Roman" w:cs="Times New Roman"/>
                <w:sz w:val="24"/>
              </w:rPr>
            </w:pPr>
          </w:p>
        </w:tc>
      </w:tr>
      <w:tr w:rsidR="00F60953" w:rsidTr="00F60953">
        <w:tc>
          <w:tcPr>
            <w:tcW w:w="5920" w:type="dxa"/>
          </w:tcPr>
          <w:p w:rsidR="00F60953" w:rsidRDefault="007F5AA6" w:rsidP="00A90466">
            <w:pPr>
              <w:rPr>
                <w:rFonts w:ascii="Times New Roman" w:hAnsi="Times New Roman" w:cs="Times New Roman"/>
                <w:sz w:val="24"/>
              </w:rPr>
            </w:pPr>
            <w:r>
              <w:rPr>
                <w:rFonts w:ascii="Times New Roman" w:hAnsi="Times New Roman" w:cs="Times New Roman"/>
                <w:sz w:val="24"/>
              </w:rPr>
              <w:t>Встреча с сообществом выпускников и/или представителями предприятий/организаций с целью информирования о реализации программы наставничества</w:t>
            </w:r>
          </w:p>
        </w:tc>
        <w:tc>
          <w:tcPr>
            <w:tcW w:w="1985" w:type="dxa"/>
          </w:tcPr>
          <w:p w:rsidR="00F60953" w:rsidRDefault="00F60953" w:rsidP="00F60953">
            <w:pPr>
              <w:jc w:val="both"/>
              <w:rPr>
                <w:rFonts w:ascii="Times New Roman" w:hAnsi="Times New Roman" w:cs="Times New Roman"/>
                <w:sz w:val="24"/>
              </w:rPr>
            </w:pPr>
          </w:p>
        </w:tc>
        <w:tc>
          <w:tcPr>
            <w:tcW w:w="1701" w:type="dxa"/>
          </w:tcPr>
          <w:p w:rsidR="00F60953" w:rsidRDefault="00F60953" w:rsidP="00F60953">
            <w:pPr>
              <w:jc w:val="both"/>
              <w:rPr>
                <w:rFonts w:ascii="Times New Roman" w:hAnsi="Times New Roman" w:cs="Times New Roman"/>
                <w:sz w:val="24"/>
              </w:rPr>
            </w:pPr>
          </w:p>
        </w:tc>
      </w:tr>
      <w:tr w:rsidR="00F60953" w:rsidTr="00F60953">
        <w:tc>
          <w:tcPr>
            <w:tcW w:w="5920" w:type="dxa"/>
          </w:tcPr>
          <w:p w:rsidR="00F60953" w:rsidRDefault="007F5AA6" w:rsidP="00A90466">
            <w:pPr>
              <w:rPr>
                <w:rFonts w:ascii="Times New Roman" w:hAnsi="Times New Roman" w:cs="Times New Roman"/>
                <w:sz w:val="24"/>
              </w:rPr>
            </w:pPr>
            <w:r>
              <w:rPr>
                <w:rFonts w:ascii="Times New Roman" w:hAnsi="Times New Roman" w:cs="Times New Roman"/>
                <w:sz w:val="24"/>
              </w:rPr>
              <w:t>Встреча с обучающимися образовательной организации с целью информирования о реализации программы наставничества</w:t>
            </w:r>
          </w:p>
        </w:tc>
        <w:tc>
          <w:tcPr>
            <w:tcW w:w="1985" w:type="dxa"/>
          </w:tcPr>
          <w:p w:rsidR="00F60953" w:rsidRDefault="00F60953" w:rsidP="00F60953">
            <w:pPr>
              <w:jc w:val="both"/>
              <w:rPr>
                <w:rFonts w:ascii="Times New Roman" w:hAnsi="Times New Roman" w:cs="Times New Roman"/>
                <w:sz w:val="24"/>
              </w:rPr>
            </w:pPr>
          </w:p>
        </w:tc>
        <w:tc>
          <w:tcPr>
            <w:tcW w:w="1701" w:type="dxa"/>
          </w:tcPr>
          <w:p w:rsidR="00F60953" w:rsidRDefault="00F60953" w:rsidP="00F60953">
            <w:pPr>
              <w:jc w:val="both"/>
              <w:rPr>
                <w:rFonts w:ascii="Times New Roman" w:hAnsi="Times New Roman" w:cs="Times New Roman"/>
                <w:sz w:val="24"/>
              </w:rPr>
            </w:pPr>
          </w:p>
        </w:tc>
      </w:tr>
      <w:tr w:rsidR="00F60953" w:rsidTr="00F60953">
        <w:tc>
          <w:tcPr>
            <w:tcW w:w="5920" w:type="dxa"/>
          </w:tcPr>
          <w:p w:rsidR="00F60953" w:rsidRDefault="00A84C57" w:rsidP="00A90466">
            <w:pPr>
              <w:rPr>
                <w:rFonts w:ascii="Times New Roman" w:hAnsi="Times New Roman" w:cs="Times New Roman"/>
                <w:sz w:val="24"/>
              </w:rPr>
            </w:pPr>
            <w:r>
              <w:rPr>
                <w:rFonts w:ascii="Times New Roman" w:hAnsi="Times New Roman" w:cs="Times New Roman"/>
                <w:sz w:val="24"/>
              </w:rPr>
              <w:t>Проведение анкетирования среди обучающихся/педагогов, желающих принять участие в программе наставничества. Получение согласий на сбор и обработку персональных данных от законных представителей несовершеннолетних участников</w:t>
            </w:r>
          </w:p>
        </w:tc>
        <w:tc>
          <w:tcPr>
            <w:tcW w:w="1985" w:type="dxa"/>
          </w:tcPr>
          <w:p w:rsidR="00F60953" w:rsidRDefault="00F60953" w:rsidP="00F60953">
            <w:pPr>
              <w:jc w:val="both"/>
              <w:rPr>
                <w:rFonts w:ascii="Times New Roman" w:hAnsi="Times New Roman" w:cs="Times New Roman"/>
                <w:sz w:val="24"/>
              </w:rPr>
            </w:pPr>
          </w:p>
        </w:tc>
        <w:tc>
          <w:tcPr>
            <w:tcW w:w="1701" w:type="dxa"/>
          </w:tcPr>
          <w:p w:rsidR="00F60953" w:rsidRDefault="00F60953" w:rsidP="00F60953">
            <w:pPr>
              <w:jc w:val="both"/>
              <w:rPr>
                <w:rFonts w:ascii="Times New Roman" w:hAnsi="Times New Roman" w:cs="Times New Roman"/>
                <w:sz w:val="24"/>
              </w:rPr>
            </w:pPr>
          </w:p>
        </w:tc>
      </w:tr>
      <w:tr w:rsidR="00F60953" w:rsidTr="00F60953">
        <w:trPr>
          <w:trHeight w:val="73"/>
        </w:trPr>
        <w:tc>
          <w:tcPr>
            <w:tcW w:w="5920" w:type="dxa"/>
          </w:tcPr>
          <w:p w:rsidR="00F60953" w:rsidRDefault="00A84C57" w:rsidP="00A90466">
            <w:pPr>
              <w:rPr>
                <w:rFonts w:ascii="Times New Roman" w:hAnsi="Times New Roman" w:cs="Times New Roman"/>
                <w:sz w:val="24"/>
              </w:rPr>
            </w:pPr>
            <w:r>
              <w:rPr>
                <w:rFonts w:ascii="Times New Roman" w:hAnsi="Times New Roman" w:cs="Times New Roman"/>
                <w:sz w:val="24"/>
              </w:rPr>
              <w:t>Сбор дополнительной информации о запросах наставляемых (обучающиеся/педагоги) от третьих лиц. Получение согласий на сбор и обработку персональных данных от законных представителей несовершеннолетних участников</w:t>
            </w:r>
          </w:p>
        </w:tc>
        <w:tc>
          <w:tcPr>
            <w:tcW w:w="1985" w:type="dxa"/>
          </w:tcPr>
          <w:p w:rsidR="00F60953" w:rsidRDefault="00F60953" w:rsidP="00F60953">
            <w:pPr>
              <w:jc w:val="both"/>
              <w:rPr>
                <w:rFonts w:ascii="Times New Roman" w:hAnsi="Times New Roman" w:cs="Times New Roman"/>
                <w:sz w:val="24"/>
              </w:rPr>
            </w:pPr>
          </w:p>
        </w:tc>
        <w:tc>
          <w:tcPr>
            <w:tcW w:w="1701" w:type="dxa"/>
          </w:tcPr>
          <w:p w:rsidR="00F60953" w:rsidRDefault="00F60953" w:rsidP="00F60953">
            <w:pPr>
              <w:jc w:val="both"/>
              <w:rPr>
                <w:rFonts w:ascii="Times New Roman" w:hAnsi="Times New Roman" w:cs="Times New Roman"/>
                <w:sz w:val="24"/>
              </w:rPr>
            </w:pPr>
          </w:p>
        </w:tc>
      </w:tr>
      <w:tr w:rsidR="00A84C57" w:rsidTr="00F60953">
        <w:trPr>
          <w:trHeight w:val="73"/>
        </w:trPr>
        <w:tc>
          <w:tcPr>
            <w:tcW w:w="5920" w:type="dxa"/>
          </w:tcPr>
          <w:p w:rsidR="00A84C57" w:rsidRDefault="00F328A0" w:rsidP="00A90466">
            <w:pPr>
              <w:rPr>
                <w:rFonts w:ascii="Times New Roman" w:hAnsi="Times New Roman" w:cs="Times New Roman"/>
                <w:sz w:val="24"/>
              </w:rPr>
            </w:pPr>
            <w:r>
              <w:rPr>
                <w:rFonts w:ascii="Times New Roman" w:hAnsi="Times New Roman" w:cs="Times New Roman"/>
                <w:sz w:val="24"/>
              </w:rPr>
              <w:t>Анализ полученных от наставляемых и третьих лиц данных. Формирование базы наставляемых</w:t>
            </w:r>
          </w:p>
        </w:tc>
        <w:tc>
          <w:tcPr>
            <w:tcW w:w="1985" w:type="dxa"/>
          </w:tcPr>
          <w:p w:rsidR="00A84C57" w:rsidRDefault="00A84C57" w:rsidP="00F60953">
            <w:pPr>
              <w:jc w:val="both"/>
              <w:rPr>
                <w:rFonts w:ascii="Times New Roman" w:hAnsi="Times New Roman" w:cs="Times New Roman"/>
                <w:sz w:val="24"/>
              </w:rPr>
            </w:pPr>
          </w:p>
        </w:tc>
        <w:tc>
          <w:tcPr>
            <w:tcW w:w="1701" w:type="dxa"/>
          </w:tcPr>
          <w:p w:rsidR="00A84C57" w:rsidRDefault="00A84C57" w:rsidP="00F60953">
            <w:pPr>
              <w:jc w:val="both"/>
              <w:rPr>
                <w:rFonts w:ascii="Times New Roman" w:hAnsi="Times New Roman" w:cs="Times New Roman"/>
                <w:sz w:val="24"/>
              </w:rPr>
            </w:pPr>
          </w:p>
        </w:tc>
      </w:tr>
      <w:tr w:rsidR="00A84C57" w:rsidTr="00F60953">
        <w:trPr>
          <w:trHeight w:val="73"/>
        </w:trPr>
        <w:tc>
          <w:tcPr>
            <w:tcW w:w="5920" w:type="dxa"/>
          </w:tcPr>
          <w:p w:rsidR="00A84C57" w:rsidRDefault="00930757" w:rsidP="00A90466">
            <w:pPr>
              <w:rPr>
                <w:rFonts w:ascii="Times New Roman" w:hAnsi="Times New Roman" w:cs="Times New Roman"/>
                <w:sz w:val="24"/>
              </w:rPr>
            </w:pPr>
            <w:r>
              <w:rPr>
                <w:rFonts w:ascii="Times New Roman" w:hAnsi="Times New Roman" w:cs="Times New Roman"/>
                <w:sz w:val="24"/>
              </w:rPr>
              <w:t>Выбор форм наставничества, реализуемых в рамках текущей программы наставничества</w:t>
            </w:r>
          </w:p>
        </w:tc>
        <w:tc>
          <w:tcPr>
            <w:tcW w:w="1985" w:type="dxa"/>
          </w:tcPr>
          <w:p w:rsidR="00A84C57" w:rsidRDefault="00A84C57" w:rsidP="00F60953">
            <w:pPr>
              <w:jc w:val="both"/>
              <w:rPr>
                <w:rFonts w:ascii="Times New Roman" w:hAnsi="Times New Roman" w:cs="Times New Roman"/>
                <w:sz w:val="24"/>
              </w:rPr>
            </w:pPr>
          </w:p>
        </w:tc>
        <w:tc>
          <w:tcPr>
            <w:tcW w:w="1701" w:type="dxa"/>
          </w:tcPr>
          <w:p w:rsidR="00A84C57" w:rsidRDefault="00A84C57" w:rsidP="00F60953">
            <w:pPr>
              <w:jc w:val="both"/>
              <w:rPr>
                <w:rFonts w:ascii="Times New Roman" w:hAnsi="Times New Roman" w:cs="Times New Roman"/>
                <w:sz w:val="24"/>
              </w:rPr>
            </w:pPr>
          </w:p>
        </w:tc>
      </w:tr>
      <w:tr w:rsidR="00A84C57" w:rsidTr="00F60953">
        <w:trPr>
          <w:trHeight w:val="73"/>
        </w:trPr>
        <w:tc>
          <w:tcPr>
            <w:tcW w:w="5920" w:type="dxa"/>
          </w:tcPr>
          <w:p w:rsidR="00A84C57" w:rsidRDefault="00930757" w:rsidP="00A90466">
            <w:pPr>
              <w:rPr>
                <w:rFonts w:ascii="Times New Roman" w:hAnsi="Times New Roman" w:cs="Times New Roman"/>
                <w:sz w:val="24"/>
              </w:rPr>
            </w:pPr>
            <w:r>
              <w:rPr>
                <w:rFonts w:ascii="Times New Roman" w:hAnsi="Times New Roman" w:cs="Times New Roman"/>
                <w:sz w:val="24"/>
              </w:rPr>
              <w:t>Оценка участников-наставляемых по заданным параметрам, необходимым для будущего сравнения и мониторинга влияния программ на всех участников</w:t>
            </w:r>
          </w:p>
        </w:tc>
        <w:tc>
          <w:tcPr>
            <w:tcW w:w="1985" w:type="dxa"/>
          </w:tcPr>
          <w:p w:rsidR="00A84C57" w:rsidRDefault="00A84C57" w:rsidP="00F60953">
            <w:pPr>
              <w:jc w:val="both"/>
              <w:rPr>
                <w:rFonts w:ascii="Times New Roman" w:hAnsi="Times New Roman" w:cs="Times New Roman"/>
                <w:sz w:val="24"/>
              </w:rPr>
            </w:pPr>
          </w:p>
        </w:tc>
        <w:tc>
          <w:tcPr>
            <w:tcW w:w="1701" w:type="dxa"/>
          </w:tcPr>
          <w:p w:rsidR="00A84C57" w:rsidRDefault="00A84C57" w:rsidP="00F60953">
            <w:pPr>
              <w:jc w:val="both"/>
              <w:rPr>
                <w:rFonts w:ascii="Times New Roman" w:hAnsi="Times New Roman" w:cs="Times New Roman"/>
                <w:sz w:val="24"/>
              </w:rPr>
            </w:pPr>
          </w:p>
        </w:tc>
      </w:tr>
      <w:tr w:rsidR="00A84C57" w:rsidTr="00F60953">
        <w:trPr>
          <w:trHeight w:val="73"/>
        </w:trPr>
        <w:tc>
          <w:tcPr>
            <w:tcW w:w="5920" w:type="dxa"/>
          </w:tcPr>
          <w:p w:rsidR="00A84C57" w:rsidRDefault="00930757" w:rsidP="00A90466">
            <w:pPr>
              <w:rPr>
                <w:rFonts w:ascii="Times New Roman" w:hAnsi="Times New Roman" w:cs="Times New Roman"/>
                <w:sz w:val="24"/>
              </w:rPr>
            </w:pPr>
            <w:r>
              <w:rPr>
                <w:rFonts w:ascii="Times New Roman" w:hAnsi="Times New Roman" w:cs="Times New Roman"/>
                <w:sz w:val="24"/>
              </w:rPr>
              <w:t>Проведение анкетирования среди потенциальных наставников, желающих принять участие в программе наставничества. Получение согласий на сбор и обработку персональных данных</w:t>
            </w:r>
          </w:p>
        </w:tc>
        <w:tc>
          <w:tcPr>
            <w:tcW w:w="1985" w:type="dxa"/>
          </w:tcPr>
          <w:p w:rsidR="00A84C57" w:rsidRDefault="00A84C57" w:rsidP="00F60953">
            <w:pPr>
              <w:jc w:val="both"/>
              <w:rPr>
                <w:rFonts w:ascii="Times New Roman" w:hAnsi="Times New Roman" w:cs="Times New Roman"/>
                <w:sz w:val="24"/>
              </w:rPr>
            </w:pPr>
          </w:p>
        </w:tc>
        <w:tc>
          <w:tcPr>
            <w:tcW w:w="1701" w:type="dxa"/>
          </w:tcPr>
          <w:p w:rsidR="00A84C57" w:rsidRDefault="00A84C57" w:rsidP="00F60953">
            <w:pPr>
              <w:jc w:val="both"/>
              <w:rPr>
                <w:rFonts w:ascii="Times New Roman" w:hAnsi="Times New Roman" w:cs="Times New Roman"/>
                <w:sz w:val="24"/>
              </w:rPr>
            </w:pPr>
          </w:p>
        </w:tc>
      </w:tr>
      <w:tr w:rsidR="00A84C57" w:rsidTr="00F60953">
        <w:trPr>
          <w:trHeight w:val="73"/>
        </w:trPr>
        <w:tc>
          <w:tcPr>
            <w:tcW w:w="5920" w:type="dxa"/>
          </w:tcPr>
          <w:p w:rsidR="00A84C57" w:rsidRDefault="00930757" w:rsidP="00A90466">
            <w:pPr>
              <w:rPr>
                <w:rFonts w:ascii="Times New Roman" w:hAnsi="Times New Roman" w:cs="Times New Roman"/>
                <w:sz w:val="24"/>
              </w:rPr>
            </w:pPr>
            <w:r>
              <w:rPr>
                <w:rFonts w:ascii="Times New Roman" w:hAnsi="Times New Roman" w:cs="Times New Roman"/>
                <w:sz w:val="24"/>
              </w:rPr>
              <w:t>Анализ заполненных анкет потенциальных наставников и сопоставление данных с анкетами наставляемых. Формирование базы наствников</w:t>
            </w:r>
          </w:p>
        </w:tc>
        <w:tc>
          <w:tcPr>
            <w:tcW w:w="1985" w:type="dxa"/>
          </w:tcPr>
          <w:p w:rsidR="00A84C57" w:rsidRDefault="00A84C57" w:rsidP="00F60953">
            <w:pPr>
              <w:jc w:val="both"/>
              <w:rPr>
                <w:rFonts w:ascii="Times New Roman" w:hAnsi="Times New Roman" w:cs="Times New Roman"/>
                <w:sz w:val="24"/>
              </w:rPr>
            </w:pPr>
          </w:p>
        </w:tc>
        <w:tc>
          <w:tcPr>
            <w:tcW w:w="1701" w:type="dxa"/>
          </w:tcPr>
          <w:p w:rsidR="00A84C57" w:rsidRDefault="00A84C57" w:rsidP="00F60953">
            <w:pPr>
              <w:jc w:val="both"/>
              <w:rPr>
                <w:rFonts w:ascii="Times New Roman" w:hAnsi="Times New Roman" w:cs="Times New Roman"/>
                <w:sz w:val="24"/>
              </w:rPr>
            </w:pPr>
          </w:p>
        </w:tc>
      </w:tr>
      <w:tr w:rsidR="00930757" w:rsidTr="00F60953">
        <w:trPr>
          <w:trHeight w:val="73"/>
        </w:trPr>
        <w:tc>
          <w:tcPr>
            <w:tcW w:w="5920" w:type="dxa"/>
          </w:tcPr>
          <w:p w:rsidR="00930757" w:rsidRDefault="00ED7A91" w:rsidP="00A90466">
            <w:pPr>
              <w:rPr>
                <w:rFonts w:ascii="Times New Roman" w:hAnsi="Times New Roman" w:cs="Times New Roman"/>
                <w:sz w:val="24"/>
              </w:rPr>
            </w:pPr>
            <w:r>
              <w:rPr>
                <w:rFonts w:ascii="Times New Roman" w:hAnsi="Times New Roman" w:cs="Times New Roman"/>
                <w:sz w:val="24"/>
              </w:rPr>
              <w:t>Оценка участников-наставников по заданным параметрам, необходимым для будущего сравнения и мониторинга влияния программ наставничества на всех участников</w:t>
            </w:r>
          </w:p>
        </w:tc>
        <w:tc>
          <w:tcPr>
            <w:tcW w:w="1985" w:type="dxa"/>
          </w:tcPr>
          <w:p w:rsidR="00930757" w:rsidRDefault="00930757" w:rsidP="00F60953">
            <w:pPr>
              <w:jc w:val="both"/>
              <w:rPr>
                <w:rFonts w:ascii="Times New Roman" w:hAnsi="Times New Roman" w:cs="Times New Roman"/>
                <w:sz w:val="24"/>
              </w:rPr>
            </w:pPr>
          </w:p>
        </w:tc>
        <w:tc>
          <w:tcPr>
            <w:tcW w:w="1701" w:type="dxa"/>
          </w:tcPr>
          <w:p w:rsidR="00930757" w:rsidRDefault="00930757" w:rsidP="00F60953">
            <w:pPr>
              <w:jc w:val="both"/>
              <w:rPr>
                <w:rFonts w:ascii="Times New Roman" w:hAnsi="Times New Roman" w:cs="Times New Roman"/>
                <w:sz w:val="24"/>
              </w:rPr>
            </w:pPr>
          </w:p>
        </w:tc>
      </w:tr>
      <w:tr w:rsidR="00930757" w:rsidTr="00F60953">
        <w:trPr>
          <w:trHeight w:val="73"/>
        </w:trPr>
        <w:tc>
          <w:tcPr>
            <w:tcW w:w="5920" w:type="dxa"/>
          </w:tcPr>
          <w:p w:rsidR="00930757" w:rsidRDefault="00ED7A91" w:rsidP="00A90466">
            <w:pPr>
              <w:rPr>
                <w:rFonts w:ascii="Times New Roman" w:hAnsi="Times New Roman" w:cs="Times New Roman"/>
                <w:sz w:val="24"/>
              </w:rPr>
            </w:pPr>
            <w:r>
              <w:rPr>
                <w:rFonts w:ascii="Times New Roman" w:hAnsi="Times New Roman" w:cs="Times New Roman"/>
                <w:sz w:val="24"/>
              </w:rPr>
              <w:t>Проведение собеседования с наставниками</w:t>
            </w:r>
          </w:p>
        </w:tc>
        <w:tc>
          <w:tcPr>
            <w:tcW w:w="1985" w:type="dxa"/>
          </w:tcPr>
          <w:p w:rsidR="00930757" w:rsidRDefault="00930757" w:rsidP="00F60953">
            <w:pPr>
              <w:jc w:val="both"/>
              <w:rPr>
                <w:rFonts w:ascii="Times New Roman" w:hAnsi="Times New Roman" w:cs="Times New Roman"/>
                <w:sz w:val="24"/>
              </w:rPr>
            </w:pPr>
          </w:p>
        </w:tc>
        <w:tc>
          <w:tcPr>
            <w:tcW w:w="1701" w:type="dxa"/>
          </w:tcPr>
          <w:p w:rsidR="00930757" w:rsidRDefault="00930757" w:rsidP="00F60953">
            <w:pPr>
              <w:jc w:val="both"/>
              <w:rPr>
                <w:rFonts w:ascii="Times New Roman" w:hAnsi="Times New Roman" w:cs="Times New Roman"/>
                <w:sz w:val="24"/>
              </w:rPr>
            </w:pPr>
          </w:p>
        </w:tc>
      </w:tr>
      <w:tr w:rsidR="00A84C57" w:rsidTr="00F60953">
        <w:trPr>
          <w:trHeight w:val="73"/>
        </w:trPr>
        <w:tc>
          <w:tcPr>
            <w:tcW w:w="5920" w:type="dxa"/>
          </w:tcPr>
          <w:p w:rsidR="00A84C57" w:rsidRDefault="00ED7A91" w:rsidP="00A90466">
            <w:pPr>
              <w:rPr>
                <w:rFonts w:ascii="Times New Roman" w:hAnsi="Times New Roman" w:cs="Times New Roman"/>
                <w:sz w:val="24"/>
              </w:rPr>
            </w:pPr>
            <w:r>
              <w:rPr>
                <w:rFonts w:ascii="Times New Roman" w:hAnsi="Times New Roman" w:cs="Times New Roman"/>
                <w:sz w:val="24"/>
              </w:rPr>
              <w:t>Поиск экспертов и материалов для проведения обучения наставников</w:t>
            </w:r>
          </w:p>
        </w:tc>
        <w:tc>
          <w:tcPr>
            <w:tcW w:w="1985" w:type="dxa"/>
          </w:tcPr>
          <w:p w:rsidR="00A84C57" w:rsidRDefault="00A84C57" w:rsidP="00F60953">
            <w:pPr>
              <w:jc w:val="both"/>
              <w:rPr>
                <w:rFonts w:ascii="Times New Roman" w:hAnsi="Times New Roman" w:cs="Times New Roman"/>
                <w:sz w:val="24"/>
              </w:rPr>
            </w:pPr>
          </w:p>
        </w:tc>
        <w:tc>
          <w:tcPr>
            <w:tcW w:w="1701" w:type="dxa"/>
          </w:tcPr>
          <w:p w:rsidR="00A84C57" w:rsidRDefault="00A84C57" w:rsidP="00F60953">
            <w:pPr>
              <w:jc w:val="both"/>
              <w:rPr>
                <w:rFonts w:ascii="Times New Roman" w:hAnsi="Times New Roman" w:cs="Times New Roman"/>
                <w:sz w:val="24"/>
              </w:rPr>
            </w:pPr>
          </w:p>
        </w:tc>
      </w:tr>
      <w:tr w:rsidR="00ED7A91" w:rsidTr="00F60953">
        <w:trPr>
          <w:trHeight w:val="73"/>
        </w:trPr>
        <w:tc>
          <w:tcPr>
            <w:tcW w:w="5920" w:type="dxa"/>
          </w:tcPr>
          <w:p w:rsidR="00ED7A91" w:rsidRDefault="00BF1B76" w:rsidP="00A90466">
            <w:pPr>
              <w:rPr>
                <w:rFonts w:ascii="Times New Roman" w:hAnsi="Times New Roman" w:cs="Times New Roman"/>
                <w:sz w:val="24"/>
              </w:rPr>
            </w:pPr>
            <w:r>
              <w:rPr>
                <w:rFonts w:ascii="Times New Roman" w:hAnsi="Times New Roman" w:cs="Times New Roman"/>
                <w:sz w:val="24"/>
              </w:rPr>
              <w:t>Обучение наставников</w:t>
            </w:r>
          </w:p>
        </w:tc>
        <w:tc>
          <w:tcPr>
            <w:tcW w:w="1985" w:type="dxa"/>
          </w:tcPr>
          <w:p w:rsidR="00ED7A91" w:rsidRDefault="00ED7A91" w:rsidP="00F60953">
            <w:pPr>
              <w:jc w:val="both"/>
              <w:rPr>
                <w:rFonts w:ascii="Times New Roman" w:hAnsi="Times New Roman" w:cs="Times New Roman"/>
                <w:sz w:val="24"/>
              </w:rPr>
            </w:pPr>
          </w:p>
        </w:tc>
        <w:tc>
          <w:tcPr>
            <w:tcW w:w="1701" w:type="dxa"/>
          </w:tcPr>
          <w:p w:rsidR="00ED7A91" w:rsidRDefault="00ED7A91" w:rsidP="00F60953">
            <w:pPr>
              <w:jc w:val="both"/>
              <w:rPr>
                <w:rFonts w:ascii="Times New Roman" w:hAnsi="Times New Roman" w:cs="Times New Roman"/>
                <w:sz w:val="24"/>
              </w:rPr>
            </w:pPr>
          </w:p>
        </w:tc>
      </w:tr>
      <w:tr w:rsidR="00ED7A91" w:rsidTr="00F60953">
        <w:trPr>
          <w:trHeight w:val="73"/>
        </w:trPr>
        <w:tc>
          <w:tcPr>
            <w:tcW w:w="5920" w:type="dxa"/>
          </w:tcPr>
          <w:p w:rsidR="00ED7A91" w:rsidRDefault="00BF1B76" w:rsidP="00A90466">
            <w:pPr>
              <w:rPr>
                <w:rFonts w:ascii="Times New Roman" w:hAnsi="Times New Roman" w:cs="Times New Roman"/>
                <w:sz w:val="24"/>
              </w:rPr>
            </w:pPr>
            <w:r>
              <w:rPr>
                <w:rFonts w:ascii="Times New Roman" w:hAnsi="Times New Roman" w:cs="Times New Roman"/>
                <w:sz w:val="24"/>
              </w:rPr>
              <w:lastRenderedPageBreak/>
              <w:t>Организация групповой встречи наставников и наставляемых</w:t>
            </w:r>
          </w:p>
        </w:tc>
        <w:tc>
          <w:tcPr>
            <w:tcW w:w="1985" w:type="dxa"/>
          </w:tcPr>
          <w:p w:rsidR="00ED7A91" w:rsidRDefault="00ED7A91" w:rsidP="00F60953">
            <w:pPr>
              <w:jc w:val="both"/>
              <w:rPr>
                <w:rFonts w:ascii="Times New Roman" w:hAnsi="Times New Roman" w:cs="Times New Roman"/>
                <w:sz w:val="24"/>
              </w:rPr>
            </w:pPr>
          </w:p>
        </w:tc>
        <w:tc>
          <w:tcPr>
            <w:tcW w:w="1701" w:type="dxa"/>
          </w:tcPr>
          <w:p w:rsidR="00ED7A91" w:rsidRDefault="00ED7A91" w:rsidP="00F60953">
            <w:pPr>
              <w:jc w:val="both"/>
              <w:rPr>
                <w:rFonts w:ascii="Times New Roman" w:hAnsi="Times New Roman" w:cs="Times New Roman"/>
                <w:sz w:val="24"/>
              </w:rPr>
            </w:pPr>
          </w:p>
        </w:tc>
      </w:tr>
      <w:tr w:rsidR="00BF1B76" w:rsidTr="00F60953">
        <w:trPr>
          <w:trHeight w:val="73"/>
        </w:trPr>
        <w:tc>
          <w:tcPr>
            <w:tcW w:w="5920" w:type="dxa"/>
          </w:tcPr>
          <w:p w:rsidR="00BF1B76" w:rsidRDefault="00BF1B76" w:rsidP="00A90466">
            <w:pPr>
              <w:rPr>
                <w:rFonts w:ascii="Times New Roman" w:hAnsi="Times New Roman" w:cs="Times New Roman"/>
                <w:sz w:val="24"/>
              </w:rPr>
            </w:pPr>
            <w:r>
              <w:rPr>
                <w:rFonts w:ascii="Times New Roman" w:hAnsi="Times New Roman" w:cs="Times New Roman"/>
                <w:sz w:val="24"/>
              </w:rPr>
              <w:t>Проведение анкетирования на предмет предпочитаемого наставника/наставляемого после завершения групповой встречи</w:t>
            </w:r>
          </w:p>
        </w:tc>
        <w:tc>
          <w:tcPr>
            <w:tcW w:w="1985" w:type="dxa"/>
          </w:tcPr>
          <w:p w:rsidR="00BF1B76" w:rsidRDefault="00BF1B76" w:rsidP="00F60953">
            <w:pPr>
              <w:jc w:val="both"/>
              <w:rPr>
                <w:rFonts w:ascii="Times New Roman" w:hAnsi="Times New Roman" w:cs="Times New Roman"/>
                <w:sz w:val="24"/>
              </w:rPr>
            </w:pPr>
          </w:p>
        </w:tc>
        <w:tc>
          <w:tcPr>
            <w:tcW w:w="1701" w:type="dxa"/>
          </w:tcPr>
          <w:p w:rsidR="00BF1B76" w:rsidRDefault="00BF1B76" w:rsidP="00F60953">
            <w:pPr>
              <w:jc w:val="both"/>
              <w:rPr>
                <w:rFonts w:ascii="Times New Roman" w:hAnsi="Times New Roman" w:cs="Times New Roman"/>
                <w:sz w:val="24"/>
              </w:rPr>
            </w:pPr>
          </w:p>
        </w:tc>
      </w:tr>
      <w:tr w:rsidR="00BF1B76" w:rsidTr="00F60953">
        <w:trPr>
          <w:trHeight w:val="73"/>
        </w:trPr>
        <w:tc>
          <w:tcPr>
            <w:tcW w:w="5920" w:type="dxa"/>
          </w:tcPr>
          <w:p w:rsidR="00BF1B76" w:rsidRDefault="00BF1B76" w:rsidP="00A90466">
            <w:pPr>
              <w:rPr>
                <w:rFonts w:ascii="Times New Roman" w:hAnsi="Times New Roman" w:cs="Times New Roman"/>
                <w:sz w:val="24"/>
              </w:rPr>
            </w:pPr>
            <w:r>
              <w:rPr>
                <w:rFonts w:ascii="Times New Roman" w:hAnsi="Times New Roman" w:cs="Times New Roman"/>
                <w:sz w:val="24"/>
              </w:rPr>
              <w:t>Анализ анкет групповой встречи и создание пар наставников и наставляемых</w:t>
            </w:r>
          </w:p>
        </w:tc>
        <w:tc>
          <w:tcPr>
            <w:tcW w:w="1985" w:type="dxa"/>
          </w:tcPr>
          <w:p w:rsidR="00BF1B76" w:rsidRDefault="00BF1B76" w:rsidP="00F60953">
            <w:pPr>
              <w:jc w:val="both"/>
              <w:rPr>
                <w:rFonts w:ascii="Times New Roman" w:hAnsi="Times New Roman" w:cs="Times New Roman"/>
                <w:sz w:val="24"/>
              </w:rPr>
            </w:pPr>
          </w:p>
        </w:tc>
        <w:tc>
          <w:tcPr>
            <w:tcW w:w="1701" w:type="dxa"/>
          </w:tcPr>
          <w:p w:rsidR="00BF1B76" w:rsidRDefault="00BF1B76" w:rsidP="00F60953">
            <w:pPr>
              <w:jc w:val="both"/>
              <w:rPr>
                <w:rFonts w:ascii="Times New Roman" w:hAnsi="Times New Roman" w:cs="Times New Roman"/>
                <w:sz w:val="24"/>
              </w:rPr>
            </w:pPr>
          </w:p>
        </w:tc>
      </w:tr>
      <w:tr w:rsidR="00BF1B76" w:rsidTr="00F60953">
        <w:trPr>
          <w:trHeight w:val="73"/>
        </w:trPr>
        <w:tc>
          <w:tcPr>
            <w:tcW w:w="5920" w:type="dxa"/>
          </w:tcPr>
          <w:p w:rsidR="00BF1B76" w:rsidRDefault="00BF1B76" w:rsidP="00A90466">
            <w:pPr>
              <w:rPr>
                <w:rFonts w:ascii="Times New Roman" w:hAnsi="Times New Roman" w:cs="Times New Roman"/>
                <w:sz w:val="24"/>
              </w:rPr>
            </w:pPr>
            <w:r>
              <w:rPr>
                <w:rFonts w:ascii="Times New Roman" w:hAnsi="Times New Roman" w:cs="Times New Roman"/>
                <w:sz w:val="24"/>
              </w:rPr>
              <w:t>Информирование участников о сложившихся парах/группах .Закрепление пар/групп распоряжением руководителя образовательной организации</w:t>
            </w:r>
          </w:p>
        </w:tc>
        <w:tc>
          <w:tcPr>
            <w:tcW w:w="1985" w:type="dxa"/>
          </w:tcPr>
          <w:p w:rsidR="00BF1B76" w:rsidRDefault="00BF1B76" w:rsidP="00F60953">
            <w:pPr>
              <w:jc w:val="both"/>
              <w:rPr>
                <w:rFonts w:ascii="Times New Roman" w:hAnsi="Times New Roman" w:cs="Times New Roman"/>
                <w:sz w:val="24"/>
              </w:rPr>
            </w:pPr>
          </w:p>
        </w:tc>
        <w:tc>
          <w:tcPr>
            <w:tcW w:w="1701" w:type="dxa"/>
          </w:tcPr>
          <w:p w:rsidR="00BF1B76" w:rsidRDefault="00BF1B76" w:rsidP="00F60953">
            <w:pPr>
              <w:jc w:val="both"/>
              <w:rPr>
                <w:rFonts w:ascii="Times New Roman" w:hAnsi="Times New Roman" w:cs="Times New Roman"/>
                <w:sz w:val="24"/>
              </w:rPr>
            </w:pPr>
          </w:p>
        </w:tc>
      </w:tr>
      <w:tr w:rsidR="00BF1B76" w:rsidTr="00F60953">
        <w:trPr>
          <w:trHeight w:val="73"/>
        </w:trPr>
        <w:tc>
          <w:tcPr>
            <w:tcW w:w="5920" w:type="dxa"/>
          </w:tcPr>
          <w:p w:rsidR="00BF1B76" w:rsidRDefault="00BF1B76" w:rsidP="00A90466">
            <w:pPr>
              <w:rPr>
                <w:rFonts w:ascii="Times New Roman" w:hAnsi="Times New Roman" w:cs="Times New Roman"/>
                <w:sz w:val="24"/>
              </w:rPr>
            </w:pPr>
            <w:r>
              <w:rPr>
                <w:rFonts w:ascii="Times New Roman" w:hAnsi="Times New Roman" w:cs="Times New Roman"/>
                <w:sz w:val="24"/>
              </w:rPr>
              <w:t>Проведение первой организационной встречи наставника и наставляемого</w:t>
            </w:r>
          </w:p>
        </w:tc>
        <w:tc>
          <w:tcPr>
            <w:tcW w:w="1985" w:type="dxa"/>
          </w:tcPr>
          <w:p w:rsidR="00BF1B76" w:rsidRDefault="00BF1B76" w:rsidP="00F60953">
            <w:pPr>
              <w:jc w:val="both"/>
              <w:rPr>
                <w:rFonts w:ascii="Times New Roman" w:hAnsi="Times New Roman" w:cs="Times New Roman"/>
                <w:sz w:val="24"/>
              </w:rPr>
            </w:pPr>
          </w:p>
        </w:tc>
        <w:tc>
          <w:tcPr>
            <w:tcW w:w="1701" w:type="dxa"/>
          </w:tcPr>
          <w:p w:rsidR="00BF1B76" w:rsidRDefault="00BF1B76" w:rsidP="00F60953">
            <w:pPr>
              <w:jc w:val="both"/>
              <w:rPr>
                <w:rFonts w:ascii="Times New Roman" w:hAnsi="Times New Roman" w:cs="Times New Roman"/>
                <w:sz w:val="24"/>
              </w:rPr>
            </w:pPr>
          </w:p>
        </w:tc>
      </w:tr>
      <w:tr w:rsidR="00BF1B76" w:rsidTr="00F60953">
        <w:trPr>
          <w:trHeight w:val="73"/>
        </w:trPr>
        <w:tc>
          <w:tcPr>
            <w:tcW w:w="5920" w:type="dxa"/>
          </w:tcPr>
          <w:p w:rsidR="00BF1B76" w:rsidRDefault="00BF1B76" w:rsidP="00A90466">
            <w:pPr>
              <w:rPr>
                <w:rFonts w:ascii="Times New Roman" w:hAnsi="Times New Roman" w:cs="Times New Roman"/>
                <w:sz w:val="24"/>
              </w:rPr>
            </w:pPr>
            <w:r>
              <w:rPr>
                <w:rFonts w:ascii="Times New Roman" w:hAnsi="Times New Roman" w:cs="Times New Roman"/>
                <w:sz w:val="24"/>
              </w:rPr>
              <w:t>Проведение второй (пробной) рабочей встречи наставника и наставляемого</w:t>
            </w:r>
          </w:p>
        </w:tc>
        <w:tc>
          <w:tcPr>
            <w:tcW w:w="1985" w:type="dxa"/>
          </w:tcPr>
          <w:p w:rsidR="00BF1B76" w:rsidRDefault="00BF1B76" w:rsidP="00F60953">
            <w:pPr>
              <w:jc w:val="both"/>
              <w:rPr>
                <w:rFonts w:ascii="Times New Roman" w:hAnsi="Times New Roman" w:cs="Times New Roman"/>
                <w:sz w:val="24"/>
              </w:rPr>
            </w:pPr>
          </w:p>
        </w:tc>
        <w:tc>
          <w:tcPr>
            <w:tcW w:w="1701" w:type="dxa"/>
          </w:tcPr>
          <w:p w:rsidR="00BF1B76" w:rsidRDefault="00BF1B76" w:rsidP="00F60953">
            <w:pPr>
              <w:jc w:val="both"/>
              <w:rPr>
                <w:rFonts w:ascii="Times New Roman" w:hAnsi="Times New Roman" w:cs="Times New Roman"/>
                <w:sz w:val="24"/>
              </w:rPr>
            </w:pPr>
          </w:p>
        </w:tc>
      </w:tr>
      <w:tr w:rsidR="00BF1B76" w:rsidTr="00F60953">
        <w:trPr>
          <w:trHeight w:val="73"/>
        </w:trPr>
        <w:tc>
          <w:tcPr>
            <w:tcW w:w="5920" w:type="dxa"/>
          </w:tcPr>
          <w:p w:rsidR="00BF1B76" w:rsidRDefault="00BF1B76" w:rsidP="00A90466">
            <w:pPr>
              <w:rPr>
                <w:rFonts w:ascii="Times New Roman" w:hAnsi="Times New Roman" w:cs="Times New Roman"/>
                <w:sz w:val="24"/>
              </w:rPr>
            </w:pPr>
            <w:r>
              <w:rPr>
                <w:rFonts w:ascii="Times New Roman" w:hAnsi="Times New Roman" w:cs="Times New Roman"/>
                <w:sz w:val="24"/>
              </w:rPr>
              <w:t>Проведение встречи-планирования рабочего процесса в рамках программы наставничества с наставником и наставляемым</w:t>
            </w:r>
          </w:p>
        </w:tc>
        <w:tc>
          <w:tcPr>
            <w:tcW w:w="1985" w:type="dxa"/>
          </w:tcPr>
          <w:p w:rsidR="00BF1B76" w:rsidRDefault="00BF1B76" w:rsidP="00F60953">
            <w:pPr>
              <w:jc w:val="both"/>
              <w:rPr>
                <w:rFonts w:ascii="Times New Roman" w:hAnsi="Times New Roman" w:cs="Times New Roman"/>
                <w:sz w:val="24"/>
              </w:rPr>
            </w:pPr>
          </w:p>
        </w:tc>
        <w:tc>
          <w:tcPr>
            <w:tcW w:w="1701" w:type="dxa"/>
          </w:tcPr>
          <w:p w:rsidR="00BF1B76" w:rsidRDefault="00BF1B76" w:rsidP="00F60953">
            <w:pPr>
              <w:jc w:val="both"/>
              <w:rPr>
                <w:rFonts w:ascii="Times New Roman" w:hAnsi="Times New Roman" w:cs="Times New Roman"/>
                <w:sz w:val="24"/>
              </w:rPr>
            </w:pPr>
          </w:p>
        </w:tc>
      </w:tr>
      <w:tr w:rsidR="00BF1B76" w:rsidTr="00F60953">
        <w:trPr>
          <w:trHeight w:val="73"/>
        </w:trPr>
        <w:tc>
          <w:tcPr>
            <w:tcW w:w="5920" w:type="dxa"/>
          </w:tcPr>
          <w:p w:rsidR="00BF1B76" w:rsidRDefault="00BF1B76" w:rsidP="00A90466">
            <w:pPr>
              <w:rPr>
                <w:rFonts w:ascii="Times New Roman" w:hAnsi="Times New Roman" w:cs="Times New Roman"/>
                <w:sz w:val="24"/>
              </w:rPr>
            </w:pPr>
            <w:r>
              <w:rPr>
                <w:rFonts w:ascii="Times New Roman" w:hAnsi="Times New Roman" w:cs="Times New Roman"/>
                <w:sz w:val="24"/>
              </w:rPr>
              <w:t>Регулярные встречи наставника и наставляемого</w:t>
            </w:r>
          </w:p>
        </w:tc>
        <w:tc>
          <w:tcPr>
            <w:tcW w:w="1985" w:type="dxa"/>
          </w:tcPr>
          <w:p w:rsidR="00BF1B76" w:rsidRDefault="00BF1B76" w:rsidP="00F60953">
            <w:pPr>
              <w:jc w:val="both"/>
              <w:rPr>
                <w:rFonts w:ascii="Times New Roman" w:hAnsi="Times New Roman" w:cs="Times New Roman"/>
                <w:sz w:val="24"/>
              </w:rPr>
            </w:pPr>
          </w:p>
        </w:tc>
        <w:tc>
          <w:tcPr>
            <w:tcW w:w="1701" w:type="dxa"/>
          </w:tcPr>
          <w:p w:rsidR="00BF1B76" w:rsidRDefault="00BF1B76" w:rsidP="00F60953">
            <w:pPr>
              <w:jc w:val="both"/>
              <w:rPr>
                <w:rFonts w:ascii="Times New Roman" w:hAnsi="Times New Roman" w:cs="Times New Roman"/>
                <w:sz w:val="24"/>
              </w:rPr>
            </w:pPr>
          </w:p>
        </w:tc>
      </w:tr>
      <w:tr w:rsidR="00BF1B76" w:rsidTr="00F60953">
        <w:trPr>
          <w:trHeight w:val="73"/>
        </w:trPr>
        <w:tc>
          <w:tcPr>
            <w:tcW w:w="5920" w:type="dxa"/>
          </w:tcPr>
          <w:p w:rsidR="00BF1B76" w:rsidRDefault="009D0BCE" w:rsidP="00A90466">
            <w:pPr>
              <w:rPr>
                <w:rFonts w:ascii="Times New Roman" w:hAnsi="Times New Roman" w:cs="Times New Roman"/>
                <w:sz w:val="24"/>
              </w:rPr>
            </w:pPr>
            <w:r>
              <w:rPr>
                <w:rFonts w:ascii="Times New Roman" w:hAnsi="Times New Roman" w:cs="Times New Roman"/>
                <w:sz w:val="24"/>
              </w:rPr>
              <w:t>Сроки сбора обратной связи от участников программы наставничества</w:t>
            </w:r>
          </w:p>
        </w:tc>
        <w:tc>
          <w:tcPr>
            <w:tcW w:w="1985" w:type="dxa"/>
          </w:tcPr>
          <w:p w:rsidR="00BF1B76" w:rsidRDefault="00BF1B76" w:rsidP="00F60953">
            <w:pPr>
              <w:jc w:val="both"/>
              <w:rPr>
                <w:rFonts w:ascii="Times New Roman" w:hAnsi="Times New Roman" w:cs="Times New Roman"/>
                <w:sz w:val="24"/>
              </w:rPr>
            </w:pPr>
          </w:p>
        </w:tc>
        <w:tc>
          <w:tcPr>
            <w:tcW w:w="1701" w:type="dxa"/>
          </w:tcPr>
          <w:p w:rsidR="00BF1B76" w:rsidRDefault="00BF1B76" w:rsidP="00F60953">
            <w:pPr>
              <w:jc w:val="both"/>
              <w:rPr>
                <w:rFonts w:ascii="Times New Roman" w:hAnsi="Times New Roman" w:cs="Times New Roman"/>
                <w:sz w:val="24"/>
              </w:rPr>
            </w:pPr>
          </w:p>
        </w:tc>
      </w:tr>
      <w:tr w:rsidR="00BF1B76" w:rsidTr="00F60953">
        <w:trPr>
          <w:trHeight w:val="73"/>
        </w:trPr>
        <w:tc>
          <w:tcPr>
            <w:tcW w:w="5920" w:type="dxa"/>
          </w:tcPr>
          <w:p w:rsidR="00BF1B76" w:rsidRDefault="009D0BCE" w:rsidP="00A90466">
            <w:pPr>
              <w:rPr>
                <w:rFonts w:ascii="Times New Roman" w:hAnsi="Times New Roman" w:cs="Times New Roman"/>
                <w:sz w:val="24"/>
              </w:rPr>
            </w:pPr>
            <w:r>
              <w:rPr>
                <w:rFonts w:ascii="Times New Roman" w:hAnsi="Times New Roman" w:cs="Times New Roman"/>
                <w:sz w:val="24"/>
              </w:rPr>
              <w:t xml:space="preserve">Проведение итоговой встречи наставника и наставляемого </w:t>
            </w:r>
          </w:p>
        </w:tc>
        <w:tc>
          <w:tcPr>
            <w:tcW w:w="1985" w:type="dxa"/>
          </w:tcPr>
          <w:p w:rsidR="00BF1B76" w:rsidRDefault="00BF1B76" w:rsidP="00F60953">
            <w:pPr>
              <w:jc w:val="both"/>
              <w:rPr>
                <w:rFonts w:ascii="Times New Roman" w:hAnsi="Times New Roman" w:cs="Times New Roman"/>
                <w:sz w:val="24"/>
              </w:rPr>
            </w:pPr>
          </w:p>
        </w:tc>
        <w:tc>
          <w:tcPr>
            <w:tcW w:w="1701" w:type="dxa"/>
          </w:tcPr>
          <w:p w:rsidR="00BF1B76" w:rsidRDefault="00BF1B76" w:rsidP="00F60953">
            <w:pPr>
              <w:jc w:val="both"/>
              <w:rPr>
                <w:rFonts w:ascii="Times New Roman" w:hAnsi="Times New Roman" w:cs="Times New Roman"/>
                <w:sz w:val="24"/>
              </w:rPr>
            </w:pPr>
          </w:p>
        </w:tc>
      </w:tr>
      <w:tr w:rsidR="00BF1B76" w:rsidTr="00F60953">
        <w:trPr>
          <w:trHeight w:val="73"/>
        </w:trPr>
        <w:tc>
          <w:tcPr>
            <w:tcW w:w="5920" w:type="dxa"/>
          </w:tcPr>
          <w:p w:rsidR="00BF1B76" w:rsidRDefault="009D0BCE" w:rsidP="00A90466">
            <w:pPr>
              <w:rPr>
                <w:rFonts w:ascii="Times New Roman" w:hAnsi="Times New Roman" w:cs="Times New Roman"/>
                <w:sz w:val="24"/>
              </w:rPr>
            </w:pPr>
            <w:r>
              <w:rPr>
                <w:rFonts w:ascii="Times New Roman" w:hAnsi="Times New Roman" w:cs="Times New Roman"/>
                <w:sz w:val="24"/>
              </w:rPr>
              <w:t>Проведение групповой заключительной встречи всех пар и групп наставников и наставляемых</w:t>
            </w:r>
          </w:p>
        </w:tc>
        <w:tc>
          <w:tcPr>
            <w:tcW w:w="1985" w:type="dxa"/>
          </w:tcPr>
          <w:p w:rsidR="00BF1B76" w:rsidRDefault="00BF1B76" w:rsidP="00F60953">
            <w:pPr>
              <w:jc w:val="both"/>
              <w:rPr>
                <w:rFonts w:ascii="Times New Roman" w:hAnsi="Times New Roman" w:cs="Times New Roman"/>
                <w:sz w:val="24"/>
              </w:rPr>
            </w:pPr>
          </w:p>
        </w:tc>
        <w:tc>
          <w:tcPr>
            <w:tcW w:w="1701" w:type="dxa"/>
          </w:tcPr>
          <w:p w:rsidR="00BF1B76" w:rsidRDefault="00BF1B76" w:rsidP="00F60953">
            <w:pPr>
              <w:jc w:val="both"/>
              <w:rPr>
                <w:rFonts w:ascii="Times New Roman" w:hAnsi="Times New Roman" w:cs="Times New Roman"/>
                <w:sz w:val="24"/>
              </w:rPr>
            </w:pPr>
          </w:p>
        </w:tc>
      </w:tr>
      <w:tr w:rsidR="00BF1B76" w:rsidTr="00F60953">
        <w:trPr>
          <w:trHeight w:val="73"/>
        </w:trPr>
        <w:tc>
          <w:tcPr>
            <w:tcW w:w="5920" w:type="dxa"/>
          </w:tcPr>
          <w:p w:rsidR="00BF1B76" w:rsidRDefault="009D0BCE" w:rsidP="00A90466">
            <w:pPr>
              <w:rPr>
                <w:rFonts w:ascii="Times New Roman" w:hAnsi="Times New Roman" w:cs="Times New Roman"/>
                <w:sz w:val="24"/>
              </w:rPr>
            </w:pPr>
            <w:r>
              <w:rPr>
                <w:rFonts w:ascii="Times New Roman" w:hAnsi="Times New Roman" w:cs="Times New Roman"/>
                <w:sz w:val="24"/>
              </w:rPr>
              <w:t>Анкетирование участников. Проведение личной удовлетворенности участием в программе наставничества</w:t>
            </w:r>
          </w:p>
        </w:tc>
        <w:tc>
          <w:tcPr>
            <w:tcW w:w="1985" w:type="dxa"/>
          </w:tcPr>
          <w:p w:rsidR="00BF1B76" w:rsidRDefault="00BF1B76" w:rsidP="00F60953">
            <w:pPr>
              <w:jc w:val="both"/>
              <w:rPr>
                <w:rFonts w:ascii="Times New Roman" w:hAnsi="Times New Roman" w:cs="Times New Roman"/>
                <w:sz w:val="24"/>
              </w:rPr>
            </w:pPr>
          </w:p>
        </w:tc>
        <w:tc>
          <w:tcPr>
            <w:tcW w:w="1701" w:type="dxa"/>
          </w:tcPr>
          <w:p w:rsidR="00BF1B76" w:rsidRDefault="00BF1B76" w:rsidP="00F60953">
            <w:pPr>
              <w:jc w:val="both"/>
              <w:rPr>
                <w:rFonts w:ascii="Times New Roman" w:hAnsi="Times New Roman" w:cs="Times New Roman"/>
                <w:sz w:val="24"/>
              </w:rPr>
            </w:pPr>
          </w:p>
        </w:tc>
      </w:tr>
      <w:tr w:rsidR="00BF1B76" w:rsidTr="00F60953">
        <w:trPr>
          <w:trHeight w:val="73"/>
        </w:trPr>
        <w:tc>
          <w:tcPr>
            <w:tcW w:w="5920" w:type="dxa"/>
          </w:tcPr>
          <w:p w:rsidR="00BF1B76" w:rsidRDefault="009D0BCE" w:rsidP="00A90466">
            <w:pPr>
              <w:rPr>
                <w:rFonts w:ascii="Times New Roman" w:hAnsi="Times New Roman" w:cs="Times New Roman"/>
                <w:sz w:val="24"/>
              </w:rPr>
            </w:pPr>
            <w:r>
              <w:rPr>
                <w:rFonts w:ascii="Times New Roman" w:hAnsi="Times New Roman" w:cs="Times New Roman"/>
                <w:sz w:val="24"/>
              </w:rPr>
              <w:t>Приглашение на торжественное мероприятие всех участников программы наставничества, представителей администрации муниципалитета, представителей организаций-партнеров, представителей иных образовательных организаций и некоммерческих организаций.</w:t>
            </w:r>
          </w:p>
        </w:tc>
        <w:tc>
          <w:tcPr>
            <w:tcW w:w="1985" w:type="dxa"/>
          </w:tcPr>
          <w:p w:rsidR="00BF1B76" w:rsidRDefault="00BF1B76" w:rsidP="00F60953">
            <w:pPr>
              <w:jc w:val="both"/>
              <w:rPr>
                <w:rFonts w:ascii="Times New Roman" w:hAnsi="Times New Roman" w:cs="Times New Roman"/>
                <w:sz w:val="24"/>
              </w:rPr>
            </w:pPr>
          </w:p>
        </w:tc>
        <w:tc>
          <w:tcPr>
            <w:tcW w:w="1701" w:type="dxa"/>
          </w:tcPr>
          <w:p w:rsidR="00BF1B76" w:rsidRDefault="00BF1B76" w:rsidP="00F60953">
            <w:pPr>
              <w:jc w:val="both"/>
              <w:rPr>
                <w:rFonts w:ascii="Times New Roman" w:hAnsi="Times New Roman" w:cs="Times New Roman"/>
                <w:sz w:val="24"/>
              </w:rPr>
            </w:pPr>
          </w:p>
        </w:tc>
      </w:tr>
      <w:tr w:rsidR="00BF1B76" w:rsidTr="00F60953">
        <w:trPr>
          <w:trHeight w:val="73"/>
        </w:trPr>
        <w:tc>
          <w:tcPr>
            <w:tcW w:w="5920" w:type="dxa"/>
          </w:tcPr>
          <w:p w:rsidR="00BF1B76" w:rsidRDefault="009D0BCE" w:rsidP="00A90466">
            <w:pPr>
              <w:rPr>
                <w:rFonts w:ascii="Times New Roman" w:hAnsi="Times New Roman" w:cs="Times New Roman"/>
                <w:sz w:val="24"/>
              </w:rPr>
            </w:pPr>
            <w:r>
              <w:rPr>
                <w:rFonts w:ascii="Times New Roman" w:hAnsi="Times New Roman" w:cs="Times New Roman"/>
                <w:sz w:val="24"/>
              </w:rPr>
              <w:t>Проведение торжественного мероприятия для подведения итогов программы наставничества и награждения лучших наставников</w:t>
            </w:r>
          </w:p>
        </w:tc>
        <w:tc>
          <w:tcPr>
            <w:tcW w:w="1985" w:type="dxa"/>
          </w:tcPr>
          <w:p w:rsidR="00BF1B76" w:rsidRDefault="00BF1B76" w:rsidP="00F60953">
            <w:pPr>
              <w:jc w:val="both"/>
              <w:rPr>
                <w:rFonts w:ascii="Times New Roman" w:hAnsi="Times New Roman" w:cs="Times New Roman"/>
                <w:sz w:val="24"/>
              </w:rPr>
            </w:pPr>
          </w:p>
        </w:tc>
        <w:tc>
          <w:tcPr>
            <w:tcW w:w="1701" w:type="dxa"/>
          </w:tcPr>
          <w:p w:rsidR="00BF1B76" w:rsidRDefault="00BF1B76" w:rsidP="00F60953">
            <w:pPr>
              <w:jc w:val="both"/>
              <w:rPr>
                <w:rFonts w:ascii="Times New Roman" w:hAnsi="Times New Roman" w:cs="Times New Roman"/>
                <w:sz w:val="24"/>
              </w:rPr>
            </w:pPr>
          </w:p>
        </w:tc>
      </w:tr>
      <w:tr w:rsidR="009D0BCE" w:rsidTr="00F60953">
        <w:trPr>
          <w:trHeight w:val="73"/>
        </w:trPr>
        <w:tc>
          <w:tcPr>
            <w:tcW w:w="5920" w:type="dxa"/>
          </w:tcPr>
          <w:p w:rsidR="009D0BCE" w:rsidRDefault="00DD7C71" w:rsidP="00A90466">
            <w:pPr>
              <w:rPr>
                <w:rFonts w:ascii="Times New Roman" w:hAnsi="Times New Roman" w:cs="Times New Roman"/>
                <w:sz w:val="24"/>
              </w:rPr>
            </w:pPr>
            <w:r>
              <w:rPr>
                <w:rFonts w:ascii="Times New Roman" w:hAnsi="Times New Roman" w:cs="Times New Roman"/>
                <w:sz w:val="24"/>
              </w:rPr>
              <w:t>Проведение мониторинга качества реализации программы наставничества</w:t>
            </w:r>
          </w:p>
        </w:tc>
        <w:tc>
          <w:tcPr>
            <w:tcW w:w="1985" w:type="dxa"/>
          </w:tcPr>
          <w:p w:rsidR="009D0BCE" w:rsidRDefault="009D0BCE" w:rsidP="00F60953">
            <w:pPr>
              <w:jc w:val="both"/>
              <w:rPr>
                <w:rFonts w:ascii="Times New Roman" w:hAnsi="Times New Roman" w:cs="Times New Roman"/>
                <w:sz w:val="24"/>
              </w:rPr>
            </w:pPr>
          </w:p>
        </w:tc>
        <w:tc>
          <w:tcPr>
            <w:tcW w:w="1701" w:type="dxa"/>
          </w:tcPr>
          <w:p w:rsidR="009D0BCE" w:rsidRDefault="009D0BCE" w:rsidP="00F60953">
            <w:pPr>
              <w:jc w:val="both"/>
              <w:rPr>
                <w:rFonts w:ascii="Times New Roman" w:hAnsi="Times New Roman" w:cs="Times New Roman"/>
                <w:sz w:val="24"/>
              </w:rPr>
            </w:pPr>
          </w:p>
        </w:tc>
      </w:tr>
      <w:tr w:rsidR="009D0BCE" w:rsidTr="00F60953">
        <w:trPr>
          <w:trHeight w:val="73"/>
        </w:trPr>
        <w:tc>
          <w:tcPr>
            <w:tcW w:w="5920" w:type="dxa"/>
          </w:tcPr>
          <w:p w:rsidR="009D0BCE" w:rsidRDefault="00DD7C71" w:rsidP="00A90466">
            <w:pPr>
              <w:rPr>
                <w:rFonts w:ascii="Times New Roman" w:hAnsi="Times New Roman" w:cs="Times New Roman"/>
                <w:sz w:val="24"/>
              </w:rPr>
            </w:pPr>
            <w:r>
              <w:rPr>
                <w:rFonts w:ascii="Times New Roman" w:hAnsi="Times New Roman" w:cs="Times New Roman"/>
                <w:sz w:val="24"/>
              </w:rPr>
              <w:t xml:space="preserve">Оценка участников по заданным параметрам, проведение </w:t>
            </w:r>
            <w:r w:rsidR="00A90466">
              <w:rPr>
                <w:rFonts w:ascii="Times New Roman" w:hAnsi="Times New Roman" w:cs="Times New Roman"/>
                <w:sz w:val="24"/>
              </w:rPr>
              <w:t>заключительного этапа мониторинга влияния программ на всех участников</w:t>
            </w:r>
          </w:p>
        </w:tc>
        <w:tc>
          <w:tcPr>
            <w:tcW w:w="1985" w:type="dxa"/>
          </w:tcPr>
          <w:p w:rsidR="009D0BCE" w:rsidRDefault="009D0BCE" w:rsidP="00F60953">
            <w:pPr>
              <w:jc w:val="both"/>
              <w:rPr>
                <w:rFonts w:ascii="Times New Roman" w:hAnsi="Times New Roman" w:cs="Times New Roman"/>
                <w:sz w:val="24"/>
              </w:rPr>
            </w:pPr>
          </w:p>
        </w:tc>
        <w:tc>
          <w:tcPr>
            <w:tcW w:w="1701" w:type="dxa"/>
          </w:tcPr>
          <w:p w:rsidR="009D0BCE" w:rsidRDefault="009D0BCE" w:rsidP="00F60953">
            <w:pPr>
              <w:jc w:val="both"/>
              <w:rPr>
                <w:rFonts w:ascii="Times New Roman" w:hAnsi="Times New Roman" w:cs="Times New Roman"/>
                <w:sz w:val="24"/>
              </w:rPr>
            </w:pPr>
          </w:p>
        </w:tc>
      </w:tr>
      <w:tr w:rsidR="00DD7C71" w:rsidTr="00F60953">
        <w:trPr>
          <w:trHeight w:val="73"/>
        </w:trPr>
        <w:tc>
          <w:tcPr>
            <w:tcW w:w="5920" w:type="dxa"/>
          </w:tcPr>
          <w:p w:rsidR="00DD7C71" w:rsidRDefault="00A90466" w:rsidP="00A90466">
            <w:pPr>
              <w:rPr>
                <w:rFonts w:ascii="Times New Roman" w:hAnsi="Times New Roman" w:cs="Times New Roman"/>
                <w:sz w:val="24"/>
              </w:rPr>
            </w:pPr>
            <w:r>
              <w:rPr>
                <w:rFonts w:ascii="Times New Roman" w:hAnsi="Times New Roman" w:cs="Times New Roman"/>
                <w:sz w:val="24"/>
              </w:rPr>
              <w:t>Оформление итогов и процессов совместной работы в рамках программы  наставничества в кейсы</w:t>
            </w:r>
          </w:p>
        </w:tc>
        <w:tc>
          <w:tcPr>
            <w:tcW w:w="1985" w:type="dxa"/>
          </w:tcPr>
          <w:p w:rsidR="00DD7C71" w:rsidRDefault="00DD7C71" w:rsidP="00F60953">
            <w:pPr>
              <w:jc w:val="both"/>
              <w:rPr>
                <w:rFonts w:ascii="Times New Roman" w:hAnsi="Times New Roman" w:cs="Times New Roman"/>
                <w:sz w:val="24"/>
              </w:rPr>
            </w:pPr>
          </w:p>
        </w:tc>
        <w:tc>
          <w:tcPr>
            <w:tcW w:w="1701" w:type="dxa"/>
          </w:tcPr>
          <w:p w:rsidR="00DD7C71" w:rsidRDefault="00DD7C71" w:rsidP="00F60953">
            <w:pPr>
              <w:jc w:val="both"/>
              <w:rPr>
                <w:rFonts w:ascii="Times New Roman" w:hAnsi="Times New Roman" w:cs="Times New Roman"/>
                <w:sz w:val="24"/>
              </w:rPr>
            </w:pPr>
          </w:p>
        </w:tc>
      </w:tr>
      <w:tr w:rsidR="00DD7C71" w:rsidTr="00F60953">
        <w:trPr>
          <w:trHeight w:val="73"/>
        </w:trPr>
        <w:tc>
          <w:tcPr>
            <w:tcW w:w="5920" w:type="dxa"/>
          </w:tcPr>
          <w:p w:rsidR="00DD7C71" w:rsidRDefault="00A90466" w:rsidP="00A90466">
            <w:pPr>
              <w:rPr>
                <w:rFonts w:ascii="Times New Roman" w:hAnsi="Times New Roman" w:cs="Times New Roman"/>
                <w:sz w:val="24"/>
              </w:rPr>
            </w:pPr>
            <w:r>
              <w:rPr>
                <w:rFonts w:ascii="Times New Roman" w:hAnsi="Times New Roman" w:cs="Times New Roman"/>
                <w:sz w:val="24"/>
              </w:rPr>
              <w:t>Публикация результатов программы наставничества лучших наставников, кейсов на сайтах ОУ и организаций-партнеров</w:t>
            </w:r>
          </w:p>
        </w:tc>
        <w:tc>
          <w:tcPr>
            <w:tcW w:w="1985" w:type="dxa"/>
          </w:tcPr>
          <w:p w:rsidR="00DD7C71" w:rsidRDefault="00DD7C71" w:rsidP="00F60953">
            <w:pPr>
              <w:jc w:val="both"/>
              <w:rPr>
                <w:rFonts w:ascii="Times New Roman" w:hAnsi="Times New Roman" w:cs="Times New Roman"/>
                <w:sz w:val="24"/>
              </w:rPr>
            </w:pPr>
          </w:p>
        </w:tc>
        <w:tc>
          <w:tcPr>
            <w:tcW w:w="1701" w:type="dxa"/>
          </w:tcPr>
          <w:p w:rsidR="00DD7C71" w:rsidRDefault="00DD7C71" w:rsidP="00F60953">
            <w:pPr>
              <w:jc w:val="both"/>
              <w:rPr>
                <w:rFonts w:ascii="Times New Roman" w:hAnsi="Times New Roman" w:cs="Times New Roman"/>
                <w:sz w:val="24"/>
              </w:rPr>
            </w:pPr>
          </w:p>
        </w:tc>
      </w:tr>
      <w:tr w:rsidR="00DD7C71" w:rsidTr="00F60953">
        <w:trPr>
          <w:trHeight w:val="73"/>
        </w:trPr>
        <w:tc>
          <w:tcPr>
            <w:tcW w:w="5920" w:type="dxa"/>
          </w:tcPr>
          <w:p w:rsidR="00DD7C71" w:rsidRDefault="00A90466" w:rsidP="00A90466">
            <w:pPr>
              <w:rPr>
                <w:rFonts w:ascii="Times New Roman" w:hAnsi="Times New Roman" w:cs="Times New Roman"/>
                <w:sz w:val="24"/>
              </w:rPr>
            </w:pPr>
            <w:r>
              <w:rPr>
                <w:rFonts w:ascii="Times New Roman" w:hAnsi="Times New Roman" w:cs="Times New Roman"/>
                <w:sz w:val="24"/>
              </w:rPr>
              <w:t>Внесение данных об итогах реализации программы наставничества в базу наставников и базу наставляемых</w:t>
            </w:r>
          </w:p>
        </w:tc>
        <w:tc>
          <w:tcPr>
            <w:tcW w:w="1985" w:type="dxa"/>
          </w:tcPr>
          <w:p w:rsidR="00DD7C71" w:rsidRDefault="00DD7C71" w:rsidP="00F60953">
            <w:pPr>
              <w:jc w:val="both"/>
              <w:rPr>
                <w:rFonts w:ascii="Times New Roman" w:hAnsi="Times New Roman" w:cs="Times New Roman"/>
                <w:sz w:val="24"/>
              </w:rPr>
            </w:pPr>
          </w:p>
        </w:tc>
        <w:tc>
          <w:tcPr>
            <w:tcW w:w="1701" w:type="dxa"/>
          </w:tcPr>
          <w:p w:rsidR="00DD7C71" w:rsidRDefault="00DD7C71" w:rsidP="00F60953">
            <w:pPr>
              <w:jc w:val="both"/>
              <w:rPr>
                <w:rFonts w:ascii="Times New Roman" w:hAnsi="Times New Roman" w:cs="Times New Roman"/>
                <w:sz w:val="24"/>
              </w:rPr>
            </w:pPr>
          </w:p>
        </w:tc>
      </w:tr>
    </w:tbl>
    <w:p w:rsidR="00F60953" w:rsidRDefault="00ED7A91" w:rsidP="00ED7A91">
      <w:pPr>
        <w:tabs>
          <w:tab w:val="left" w:pos="1176"/>
        </w:tabs>
        <w:jc w:val="both"/>
        <w:rPr>
          <w:rFonts w:ascii="Times New Roman" w:hAnsi="Times New Roman" w:cs="Times New Roman"/>
          <w:sz w:val="24"/>
        </w:rPr>
      </w:pPr>
      <w:r>
        <w:rPr>
          <w:rFonts w:ascii="Times New Roman" w:hAnsi="Times New Roman" w:cs="Times New Roman"/>
          <w:sz w:val="24"/>
        </w:rPr>
        <w:tab/>
        <w:t xml:space="preserve"> </w:t>
      </w:r>
    </w:p>
    <w:p w:rsidR="00C37798" w:rsidRDefault="00C37798" w:rsidP="00ED7A91">
      <w:pPr>
        <w:tabs>
          <w:tab w:val="left" w:pos="1176"/>
        </w:tabs>
        <w:jc w:val="both"/>
        <w:rPr>
          <w:rFonts w:ascii="Times New Roman" w:hAnsi="Times New Roman" w:cs="Times New Roman"/>
          <w:sz w:val="24"/>
        </w:rPr>
      </w:pPr>
    </w:p>
    <w:p w:rsidR="00C37798" w:rsidRDefault="00C37798" w:rsidP="00C37798">
      <w:pPr>
        <w:tabs>
          <w:tab w:val="left" w:pos="1176"/>
        </w:tabs>
        <w:jc w:val="right"/>
        <w:rPr>
          <w:rFonts w:ascii="Times New Roman" w:hAnsi="Times New Roman" w:cs="Times New Roman"/>
          <w:sz w:val="24"/>
        </w:rPr>
      </w:pPr>
      <w:r w:rsidRPr="00C37798">
        <w:rPr>
          <w:rFonts w:ascii="Times New Roman" w:hAnsi="Times New Roman" w:cs="Times New Roman"/>
          <w:sz w:val="24"/>
          <w:highlight w:val="yellow"/>
        </w:rPr>
        <w:lastRenderedPageBreak/>
        <w:t>ВАРИАНТ 2</w:t>
      </w:r>
    </w:p>
    <w:p w:rsidR="00C37798" w:rsidRPr="00C37798" w:rsidRDefault="00C37798" w:rsidP="00C37798">
      <w:pPr>
        <w:widowControl w:val="0"/>
        <w:autoSpaceDE w:val="0"/>
        <w:autoSpaceDN w:val="0"/>
        <w:adjustRightInd w:val="0"/>
        <w:spacing w:after="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 xml:space="preserve">Примерная дорожная карта (план мероприятий) </w:t>
      </w:r>
    </w:p>
    <w:p w:rsidR="00C37798" w:rsidRPr="00C37798" w:rsidRDefault="00C37798" w:rsidP="00C37798">
      <w:pPr>
        <w:widowControl w:val="0"/>
        <w:autoSpaceDE w:val="0"/>
        <w:autoSpaceDN w:val="0"/>
        <w:adjustRightInd w:val="0"/>
        <w:spacing w:after="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по реализации Положения о системе наставничества педагогических работников в образовательной организации</w:t>
      </w:r>
    </w:p>
    <w:p w:rsidR="00C37798" w:rsidRPr="00C37798" w:rsidRDefault="00C37798" w:rsidP="00C37798">
      <w:pPr>
        <w:widowControl w:val="0"/>
        <w:autoSpaceDE w:val="0"/>
        <w:autoSpaceDN w:val="0"/>
        <w:adjustRightInd w:val="0"/>
        <w:spacing w:after="0" w:line="240" w:lineRule="auto"/>
        <w:ind w:right="425"/>
        <w:jc w:val="center"/>
        <w:rPr>
          <w:rFonts w:ascii="Times New Roman" w:eastAsia="Times New Roman" w:hAnsi="Times New Roman" w:cs="Times New Roman"/>
          <w:b/>
          <w:sz w:val="24"/>
          <w:szCs w:val="24"/>
          <w:lang w:eastAsia="ru-RU"/>
        </w:rPr>
      </w:pPr>
    </w:p>
    <w:tbl>
      <w:tblPr>
        <w:tblW w:w="1014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
        <w:gridCol w:w="2875"/>
        <w:gridCol w:w="3715"/>
        <w:gridCol w:w="1345"/>
        <w:gridCol w:w="1329"/>
      </w:tblGrid>
      <w:tr w:rsidR="00C37798" w:rsidRPr="00C37798" w:rsidTr="00C37798">
        <w:trPr>
          <w:jc w:val="center"/>
        </w:trPr>
        <w:tc>
          <w:tcPr>
            <w:tcW w:w="883" w:type="dxa"/>
            <w:shd w:val="clear" w:color="auto" w:fill="auto"/>
          </w:tcPr>
          <w:p w:rsidR="00C37798" w:rsidRPr="00C37798" w:rsidRDefault="00C37798" w:rsidP="00C37798">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w:t>
            </w:r>
          </w:p>
        </w:tc>
        <w:tc>
          <w:tcPr>
            <w:tcW w:w="2875" w:type="dxa"/>
            <w:shd w:val="clear" w:color="auto" w:fill="auto"/>
          </w:tcPr>
          <w:p w:rsidR="00C37798" w:rsidRPr="00C37798" w:rsidRDefault="00C37798" w:rsidP="00C37798">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Наименование этапа</w:t>
            </w:r>
          </w:p>
        </w:tc>
        <w:tc>
          <w:tcPr>
            <w:tcW w:w="3715" w:type="dxa"/>
            <w:shd w:val="clear" w:color="auto" w:fill="auto"/>
          </w:tcPr>
          <w:p w:rsidR="00C37798" w:rsidRPr="00C37798" w:rsidRDefault="00C37798" w:rsidP="00C37798">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Содержание деятельности и примерный план мероприятий</w:t>
            </w:r>
            <w:r w:rsidRPr="00C37798">
              <w:rPr>
                <w:rFonts w:ascii="Times New Roman" w:eastAsia="Times New Roman" w:hAnsi="Times New Roman" w:cs="Times New Roman"/>
                <w:b/>
                <w:sz w:val="24"/>
                <w:szCs w:val="24"/>
                <w:vertAlign w:val="superscript"/>
                <w:lang w:eastAsia="ru-RU"/>
              </w:rPr>
              <w:footnoteReference w:id="1"/>
            </w:r>
          </w:p>
        </w:tc>
        <w:tc>
          <w:tcPr>
            <w:tcW w:w="1345" w:type="dxa"/>
          </w:tcPr>
          <w:p w:rsidR="00C37798" w:rsidRPr="00C37798" w:rsidRDefault="00C37798" w:rsidP="00C37798">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Сроки</w:t>
            </w:r>
          </w:p>
        </w:tc>
        <w:tc>
          <w:tcPr>
            <w:tcW w:w="1329" w:type="dxa"/>
          </w:tcPr>
          <w:p w:rsidR="00C37798" w:rsidRPr="00C37798" w:rsidRDefault="00C37798" w:rsidP="00C37798">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Ответственные</w:t>
            </w:r>
          </w:p>
        </w:tc>
      </w:tr>
      <w:tr w:rsidR="00C37798" w:rsidRPr="00C37798" w:rsidTr="00C37798">
        <w:trPr>
          <w:jc w:val="center"/>
        </w:trPr>
        <w:tc>
          <w:tcPr>
            <w:tcW w:w="883" w:type="dxa"/>
            <w:shd w:val="clear" w:color="auto" w:fill="auto"/>
          </w:tcPr>
          <w:p w:rsidR="00C37798" w:rsidRPr="00C37798" w:rsidRDefault="00C37798" w:rsidP="00C37798">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1.</w:t>
            </w:r>
          </w:p>
        </w:tc>
        <w:tc>
          <w:tcPr>
            <w:tcW w:w="2875" w:type="dxa"/>
            <w:shd w:val="clear" w:color="auto" w:fill="auto"/>
          </w:tcPr>
          <w:p w:rsidR="00C37798" w:rsidRPr="00C37798" w:rsidRDefault="00C37798" w:rsidP="00C37798">
            <w:pPr>
              <w:widowControl w:val="0"/>
              <w:autoSpaceDE w:val="0"/>
              <w:autoSpaceDN w:val="0"/>
              <w:adjustRightInd w:val="0"/>
              <w:spacing w:after="120" w:line="240" w:lineRule="auto"/>
              <w:ind w:right="425"/>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Подготовка условий для реализации системы наставничества</w:t>
            </w:r>
          </w:p>
        </w:tc>
        <w:tc>
          <w:tcPr>
            <w:tcW w:w="3715" w:type="dxa"/>
            <w:shd w:val="clear" w:color="auto" w:fill="auto"/>
          </w:tcPr>
          <w:p w:rsidR="00C37798" w:rsidRPr="00C37798" w:rsidRDefault="00C37798" w:rsidP="00C37798">
            <w:pPr>
              <w:spacing w:after="120" w:line="240" w:lineRule="auto"/>
              <w:ind w:right="425"/>
              <w:rPr>
                <w:rFonts w:ascii="Times New Roman" w:hAnsi="Times New Roman" w:cs="Times New Roman"/>
                <w:b/>
                <w:sz w:val="24"/>
                <w:szCs w:val="24"/>
              </w:rPr>
            </w:pPr>
            <w:r w:rsidRPr="00C37798">
              <w:rPr>
                <w:rFonts w:ascii="Times New Roman" w:hAnsi="Times New Roman" w:cs="Times New Roman"/>
                <w:b/>
                <w:sz w:val="24"/>
                <w:szCs w:val="24"/>
              </w:rPr>
              <w:t>Подготовка и принятие локальных нормативных правовых актов образовательной организации:</w:t>
            </w:r>
          </w:p>
          <w:p w:rsidR="00C37798" w:rsidRPr="00C37798" w:rsidRDefault="00C37798" w:rsidP="00C37798">
            <w:pPr>
              <w:spacing w:after="120" w:line="240" w:lineRule="auto"/>
              <w:ind w:right="425"/>
              <w:rPr>
                <w:rFonts w:ascii="Times New Roman" w:hAnsi="Times New Roman" w:cs="Times New Roman"/>
                <w:sz w:val="24"/>
                <w:szCs w:val="24"/>
              </w:rPr>
            </w:pPr>
            <w:r w:rsidRPr="00C37798">
              <w:rPr>
                <w:rFonts w:ascii="Times New Roman" w:hAnsi="Times New Roman" w:cs="Times New Roman"/>
                <w:sz w:val="24"/>
                <w:szCs w:val="24"/>
              </w:rPr>
              <w:t>– приказ «Об утверждении положения о системе наставничества педагогических работников в образовательной организации» (Приложение 1 - Положение о системе наставничества педагогических работников в образовательной организации, Приложение 2 – Дорожная карта (план мероприятий) по реализации Положения о системе наставничества педагогических работников в образовательной организации).</w:t>
            </w:r>
          </w:p>
          <w:p w:rsidR="00C37798" w:rsidRPr="00C37798" w:rsidRDefault="00C37798" w:rsidP="00C37798">
            <w:pPr>
              <w:spacing w:after="120" w:line="240" w:lineRule="auto"/>
              <w:ind w:right="425"/>
              <w:rPr>
                <w:rFonts w:ascii="Times New Roman" w:hAnsi="Times New Roman" w:cs="Times New Roman"/>
                <w:sz w:val="24"/>
                <w:szCs w:val="24"/>
              </w:rPr>
            </w:pPr>
            <w:r w:rsidRPr="00C37798">
              <w:rPr>
                <w:rFonts w:ascii="Times New Roman" w:hAnsi="Times New Roman" w:cs="Times New Roman"/>
                <w:sz w:val="24"/>
                <w:szCs w:val="24"/>
              </w:rPr>
              <w:t>– приказ(ы)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деятельностью.</w:t>
            </w:r>
          </w:p>
          <w:p w:rsidR="00C37798" w:rsidRPr="00C37798" w:rsidRDefault="00C37798" w:rsidP="00C37798">
            <w:pPr>
              <w:spacing w:after="120" w:line="240" w:lineRule="auto"/>
              <w:ind w:right="425"/>
              <w:rPr>
                <w:rFonts w:ascii="Times New Roman" w:hAnsi="Times New Roman" w:cs="Times New Roman"/>
                <w:sz w:val="24"/>
                <w:szCs w:val="24"/>
              </w:rPr>
            </w:pPr>
            <w:r w:rsidRPr="00C37798">
              <w:rPr>
                <w:rFonts w:ascii="Times New Roman" w:hAnsi="Times New Roman" w:cs="Times New Roman"/>
                <w:sz w:val="24"/>
                <w:szCs w:val="24"/>
              </w:rPr>
              <w:t>– подготовка персонализированных программ наставничества – при наличии в организации наставляемых.</w:t>
            </w:r>
          </w:p>
        </w:tc>
        <w:tc>
          <w:tcPr>
            <w:tcW w:w="1345" w:type="dxa"/>
          </w:tcPr>
          <w:p w:rsidR="00C37798" w:rsidRPr="00C37798" w:rsidRDefault="00C37798" w:rsidP="00C37798">
            <w:pPr>
              <w:spacing w:after="120" w:line="240" w:lineRule="auto"/>
              <w:ind w:right="425"/>
              <w:rPr>
                <w:rFonts w:ascii="Times New Roman" w:hAnsi="Times New Roman" w:cs="Times New Roman"/>
                <w:b/>
                <w:sz w:val="24"/>
                <w:szCs w:val="24"/>
              </w:rPr>
            </w:pPr>
          </w:p>
        </w:tc>
        <w:tc>
          <w:tcPr>
            <w:tcW w:w="1329" w:type="dxa"/>
          </w:tcPr>
          <w:p w:rsidR="00C37798" w:rsidRPr="00C37798" w:rsidRDefault="00C37798" w:rsidP="00C37798">
            <w:pPr>
              <w:spacing w:after="120" w:line="240" w:lineRule="auto"/>
              <w:ind w:right="425"/>
              <w:rPr>
                <w:rFonts w:ascii="Times New Roman" w:hAnsi="Times New Roman" w:cs="Times New Roman"/>
                <w:b/>
                <w:sz w:val="24"/>
                <w:szCs w:val="24"/>
              </w:rPr>
            </w:pPr>
          </w:p>
        </w:tc>
      </w:tr>
      <w:tr w:rsidR="00C37798" w:rsidRPr="00C37798" w:rsidTr="00C37798">
        <w:trPr>
          <w:jc w:val="center"/>
        </w:trPr>
        <w:tc>
          <w:tcPr>
            <w:tcW w:w="883" w:type="dxa"/>
            <w:shd w:val="clear" w:color="auto" w:fill="auto"/>
          </w:tcPr>
          <w:p w:rsidR="00C37798" w:rsidRPr="00C37798" w:rsidRDefault="00C37798" w:rsidP="00C37798">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2.</w:t>
            </w:r>
          </w:p>
        </w:tc>
        <w:tc>
          <w:tcPr>
            <w:tcW w:w="2875" w:type="dxa"/>
            <w:shd w:val="clear" w:color="auto" w:fill="auto"/>
          </w:tcPr>
          <w:p w:rsidR="00C37798" w:rsidRPr="00C37798" w:rsidRDefault="00C37798" w:rsidP="00C37798">
            <w:pPr>
              <w:spacing w:after="120" w:line="240" w:lineRule="auto"/>
              <w:ind w:right="425" w:firstLine="34"/>
              <w:rPr>
                <w:rFonts w:ascii="Times New Roman" w:hAnsi="Times New Roman" w:cs="Times New Roman"/>
                <w:b/>
                <w:sz w:val="24"/>
                <w:szCs w:val="24"/>
              </w:rPr>
            </w:pPr>
            <w:r w:rsidRPr="00C37798">
              <w:rPr>
                <w:rFonts w:ascii="Times New Roman" w:hAnsi="Times New Roman" w:cs="Times New Roman"/>
                <w:b/>
                <w:sz w:val="24"/>
                <w:szCs w:val="24"/>
              </w:rPr>
              <w:t>Формирование банка наставляемых</w:t>
            </w:r>
          </w:p>
          <w:p w:rsidR="00C37798" w:rsidRPr="00C37798" w:rsidRDefault="00C37798" w:rsidP="00C37798">
            <w:pPr>
              <w:widowControl w:val="0"/>
              <w:autoSpaceDE w:val="0"/>
              <w:autoSpaceDN w:val="0"/>
              <w:adjustRightInd w:val="0"/>
              <w:spacing w:after="120" w:line="240" w:lineRule="auto"/>
              <w:ind w:right="425"/>
              <w:rPr>
                <w:rFonts w:ascii="Times New Roman" w:eastAsia="Times New Roman" w:hAnsi="Times New Roman" w:cs="Times New Roman"/>
                <w:b/>
                <w:sz w:val="24"/>
                <w:szCs w:val="24"/>
                <w:lang w:eastAsia="ru-RU"/>
              </w:rPr>
            </w:pPr>
          </w:p>
        </w:tc>
        <w:tc>
          <w:tcPr>
            <w:tcW w:w="3715" w:type="dxa"/>
            <w:shd w:val="clear" w:color="auto" w:fill="auto"/>
          </w:tcPr>
          <w:p w:rsidR="00C37798" w:rsidRPr="00C37798" w:rsidRDefault="00C37798" w:rsidP="00C37798">
            <w:pPr>
              <w:spacing w:after="120" w:line="240" w:lineRule="auto"/>
              <w:ind w:right="425"/>
              <w:rPr>
                <w:rFonts w:ascii="Times New Roman" w:hAnsi="Times New Roman" w:cs="Times New Roman"/>
                <w:color w:val="000000"/>
                <w:sz w:val="24"/>
                <w:szCs w:val="24"/>
              </w:rPr>
            </w:pPr>
            <w:r w:rsidRPr="00C37798">
              <w:rPr>
                <w:rFonts w:ascii="Times New Roman" w:hAnsi="Times New Roman" w:cs="Times New Roman"/>
                <w:sz w:val="24"/>
                <w:szCs w:val="24"/>
              </w:rPr>
              <w:lastRenderedPageBreak/>
              <w:t xml:space="preserve">1) </w:t>
            </w:r>
            <w:r w:rsidRPr="00C37798">
              <w:rPr>
                <w:rFonts w:ascii="Times New Roman" w:hAnsi="Times New Roman" w:cs="Times New Roman"/>
                <w:color w:val="000000"/>
                <w:sz w:val="24"/>
                <w:szCs w:val="24"/>
              </w:rPr>
              <w:t>Сбор информации о профессиональных запросах педагогов.</w:t>
            </w:r>
          </w:p>
          <w:p w:rsidR="00C37798" w:rsidRPr="00C37798" w:rsidRDefault="00C37798" w:rsidP="00C37798">
            <w:pPr>
              <w:autoSpaceDE w:val="0"/>
              <w:autoSpaceDN w:val="0"/>
              <w:adjustRightInd w:val="0"/>
              <w:spacing w:after="120" w:line="240" w:lineRule="auto"/>
              <w:ind w:right="425"/>
              <w:rPr>
                <w:rFonts w:ascii="Times New Roman" w:hAnsi="Times New Roman" w:cs="Times New Roman"/>
                <w:color w:val="000000"/>
                <w:sz w:val="24"/>
                <w:szCs w:val="24"/>
              </w:rPr>
            </w:pPr>
            <w:r w:rsidRPr="00C37798">
              <w:rPr>
                <w:rFonts w:ascii="Times New Roman" w:hAnsi="Times New Roman" w:cs="Times New Roman"/>
                <w:color w:val="000000"/>
                <w:sz w:val="24"/>
                <w:szCs w:val="24"/>
              </w:rPr>
              <w:lastRenderedPageBreak/>
              <w:t xml:space="preserve">2) Формирование банка данных наставляемых, обеспечение согласий на сбор и обработку персональных данных. </w:t>
            </w:r>
          </w:p>
        </w:tc>
        <w:tc>
          <w:tcPr>
            <w:tcW w:w="1345" w:type="dxa"/>
          </w:tcPr>
          <w:p w:rsidR="00C37798" w:rsidRPr="00C37798" w:rsidRDefault="00C37798" w:rsidP="00C37798">
            <w:pPr>
              <w:spacing w:after="120" w:line="240" w:lineRule="auto"/>
              <w:ind w:right="425"/>
              <w:rPr>
                <w:rFonts w:ascii="Times New Roman" w:hAnsi="Times New Roman" w:cs="Times New Roman"/>
                <w:sz w:val="24"/>
                <w:szCs w:val="24"/>
              </w:rPr>
            </w:pPr>
          </w:p>
        </w:tc>
        <w:tc>
          <w:tcPr>
            <w:tcW w:w="1329" w:type="dxa"/>
          </w:tcPr>
          <w:p w:rsidR="00C37798" w:rsidRPr="00C37798" w:rsidRDefault="00C37798" w:rsidP="00C37798">
            <w:pPr>
              <w:spacing w:after="120" w:line="240" w:lineRule="auto"/>
              <w:ind w:right="425"/>
              <w:rPr>
                <w:rFonts w:ascii="Times New Roman" w:hAnsi="Times New Roman" w:cs="Times New Roman"/>
                <w:sz w:val="24"/>
                <w:szCs w:val="24"/>
              </w:rPr>
            </w:pPr>
          </w:p>
        </w:tc>
      </w:tr>
      <w:tr w:rsidR="00C37798" w:rsidRPr="00C37798" w:rsidTr="00C37798">
        <w:trPr>
          <w:jc w:val="center"/>
        </w:trPr>
        <w:tc>
          <w:tcPr>
            <w:tcW w:w="883" w:type="dxa"/>
            <w:shd w:val="clear" w:color="auto" w:fill="auto"/>
          </w:tcPr>
          <w:p w:rsidR="00C37798" w:rsidRPr="00C37798" w:rsidRDefault="00C37798" w:rsidP="00C37798">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lastRenderedPageBreak/>
              <w:t>3.</w:t>
            </w:r>
          </w:p>
        </w:tc>
        <w:tc>
          <w:tcPr>
            <w:tcW w:w="2875" w:type="dxa"/>
            <w:shd w:val="clear" w:color="auto" w:fill="auto"/>
          </w:tcPr>
          <w:p w:rsidR="00C37798" w:rsidRPr="00C37798" w:rsidRDefault="00C37798" w:rsidP="00C37798">
            <w:pPr>
              <w:autoSpaceDE w:val="0"/>
              <w:autoSpaceDN w:val="0"/>
              <w:adjustRightInd w:val="0"/>
              <w:spacing w:after="0" w:line="240" w:lineRule="auto"/>
              <w:ind w:right="425"/>
              <w:rPr>
                <w:rFonts w:ascii="Times New Roman" w:hAnsi="Times New Roman" w:cs="Times New Roman"/>
                <w:b/>
                <w:color w:val="000000"/>
                <w:sz w:val="24"/>
                <w:szCs w:val="24"/>
              </w:rPr>
            </w:pPr>
            <w:r w:rsidRPr="00C37798">
              <w:rPr>
                <w:rFonts w:ascii="Times New Roman" w:hAnsi="Times New Roman" w:cs="Times New Roman"/>
                <w:b/>
                <w:color w:val="000000"/>
                <w:sz w:val="24"/>
                <w:szCs w:val="24"/>
              </w:rPr>
              <w:t xml:space="preserve">Формирование </w:t>
            </w:r>
          </w:p>
          <w:p w:rsidR="00C37798" w:rsidRPr="00C37798" w:rsidRDefault="00C37798" w:rsidP="00C37798">
            <w:pPr>
              <w:autoSpaceDE w:val="0"/>
              <w:autoSpaceDN w:val="0"/>
              <w:adjustRightInd w:val="0"/>
              <w:spacing w:after="0" w:line="240" w:lineRule="auto"/>
              <w:ind w:right="425"/>
              <w:rPr>
                <w:rFonts w:ascii="Times New Roman" w:hAnsi="Times New Roman" w:cs="Times New Roman"/>
                <w:b/>
                <w:color w:val="000000"/>
                <w:sz w:val="24"/>
                <w:szCs w:val="24"/>
              </w:rPr>
            </w:pPr>
            <w:r w:rsidRPr="00C37798">
              <w:rPr>
                <w:rFonts w:ascii="Times New Roman" w:hAnsi="Times New Roman" w:cs="Times New Roman"/>
                <w:b/>
                <w:color w:val="000000"/>
                <w:sz w:val="24"/>
                <w:szCs w:val="24"/>
              </w:rPr>
              <w:t xml:space="preserve">банка </w:t>
            </w:r>
          </w:p>
          <w:p w:rsidR="00C37798" w:rsidRPr="00C37798" w:rsidRDefault="00C37798" w:rsidP="00C37798">
            <w:pPr>
              <w:widowControl w:val="0"/>
              <w:autoSpaceDE w:val="0"/>
              <w:autoSpaceDN w:val="0"/>
              <w:adjustRightInd w:val="0"/>
              <w:spacing w:after="0" w:line="240" w:lineRule="auto"/>
              <w:ind w:right="425"/>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наставников</w:t>
            </w:r>
          </w:p>
        </w:tc>
        <w:tc>
          <w:tcPr>
            <w:tcW w:w="3715" w:type="dxa"/>
            <w:shd w:val="clear" w:color="auto" w:fill="auto"/>
          </w:tcPr>
          <w:p w:rsidR="00C37798" w:rsidRPr="00C37798" w:rsidRDefault="00C37798" w:rsidP="00C37798">
            <w:pPr>
              <w:autoSpaceDE w:val="0"/>
              <w:autoSpaceDN w:val="0"/>
              <w:adjustRightInd w:val="0"/>
              <w:spacing w:after="120" w:line="240" w:lineRule="auto"/>
              <w:ind w:right="425"/>
              <w:rPr>
                <w:rFonts w:ascii="Times New Roman" w:hAnsi="Times New Roman" w:cs="Times New Roman"/>
                <w:color w:val="000000"/>
                <w:sz w:val="24"/>
                <w:szCs w:val="24"/>
              </w:rPr>
            </w:pPr>
            <w:r w:rsidRPr="00C37798">
              <w:rPr>
                <w:rFonts w:ascii="Times New Roman" w:hAnsi="Times New Roman" w:cs="Times New Roman"/>
                <w:color w:val="000000"/>
                <w:sz w:val="24"/>
                <w:szCs w:val="24"/>
              </w:rPr>
              <w:t>1) Проведение анкетирования среди потенциальных наставников в образовательной организации, желающих принять участие в персонализированных программах наставничества.</w:t>
            </w:r>
          </w:p>
          <w:p w:rsidR="00C37798" w:rsidRPr="00C37798" w:rsidRDefault="00C37798" w:rsidP="00C37798">
            <w:pPr>
              <w:autoSpaceDE w:val="0"/>
              <w:autoSpaceDN w:val="0"/>
              <w:adjustRightInd w:val="0"/>
              <w:spacing w:after="120" w:line="240" w:lineRule="auto"/>
              <w:ind w:right="425"/>
              <w:rPr>
                <w:rFonts w:ascii="Times New Roman" w:hAnsi="Times New Roman" w:cs="Times New Roman"/>
                <w:color w:val="000000"/>
                <w:sz w:val="24"/>
                <w:szCs w:val="24"/>
              </w:rPr>
            </w:pPr>
          </w:p>
          <w:p w:rsidR="00C37798" w:rsidRPr="00C37798" w:rsidRDefault="00C37798" w:rsidP="00C37798">
            <w:pPr>
              <w:autoSpaceDE w:val="0"/>
              <w:autoSpaceDN w:val="0"/>
              <w:adjustRightInd w:val="0"/>
              <w:spacing w:after="120" w:line="240" w:lineRule="auto"/>
              <w:ind w:right="425"/>
              <w:rPr>
                <w:rFonts w:ascii="Times New Roman" w:hAnsi="Times New Roman" w:cs="Times New Roman"/>
                <w:sz w:val="24"/>
                <w:szCs w:val="24"/>
              </w:rPr>
            </w:pPr>
            <w:r w:rsidRPr="00C37798">
              <w:rPr>
                <w:rFonts w:ascii="Times New Roman" w:hAnsi="Times New Roman" w:cs="Times New Roman"/>
                <w:color w:val="000000"/>
                <w:sz w:val="24"/>
                <w:szCs w:val="24"/>
              </w:rPr>
              <w:t xml:space="preserve">2) Формирование банка данных наставников, обеспечение согласий на сбор и обработку персональных данных. </w:t>
            </w:r>
          </w:p>
          <w:p w:rsidR="00C37798" w:rsidRPr="00C37798" w:rsidRDefault="00C37798" w:rsidP="00C37798">
            <w:pPr>
              <w:widowControl w:val="0"/>
              <w:autoSpaceDE w:val="0"/>
              <w:autoSpaceDN w:val="0"/>
              <w:adjustRightInd w:val="0"/>
              <w:spacing w:after="120" w:line="240" w:lineRule="auto"/>
              <w:ind w:right="425"/>
              <w:rPr>
                <w:rFonts w:ascii="Times New Roman" w:eastAsia="Times New Roman" w:hAnsi="Times New Roman" w:cs="Times New Roman"/>
                <w:b/>
                <w:sz w:val="24"/>
                <w:szCs w:val="24"/>
                <w:lang w:eastAsia="ru-RU"/>
              </w:rPr>
            </w:pPr>
          </w:p>
        </w:tc>
        <w:tc>
          <w:tcPr>
            <w:tcW w:w="1345" w:type="dxa"/>
          </w:tcPr>
          <w:p w:rsidR="00C37798" w:rsidRPr="00C37798" w:rsidRDefault="00C37798" w:rsidP="00C37798">
            <w:pPr>
              <w:autoSpaceDE w:val="0"/>
              <w:autoSpaceDN w:val="0"/>
              <w:adjustRightInd w:val="0"/>
              <w:spacing w:after="120" w:line="240" w:lineRule="auto"/>
              <w:ind w:right="425"/>
              <w:rPr>
                <w:rFonts w:ascii="Times New Roman" w:hAnsi="Times New Roman" w:cs="Times New Roman"/>
                <w:color w:val="000000"/>
                <w:sz w:val="24"/>
                <w:szCs w:val="24"/>
              </w:rPr>
            </w:pPr>
          </w:p>
        </w:tc>
        <w:tc>
          <w:tcPr>
            <w:tcW w:w="1329" w:type="dxa"/>
          </w:tcPr>
          <w:p w:rsidR="00C37798" w:rsidRPr="00C37798" w:rsidRDefault="00C37798" w:rsidP="00C37798">
            <w:pPr>
              <w:autoSpaceDE w:val="0"/>
              <w:autoSpaceDN w:val="0"/>
              <w:adjustRightInd w:val="0"/>
              <w:spacing w:after="120" w:line="240" w:lineRule="auto"/>
              <w:ind w:right="425"/>
              <w:rPr>
                <w:rFonts w:ascii="Times New Roman" w:hAnsi="Times New Roman" w:cs="Times New Roman"/>
                <w:color w:val="000000"/>
                <w:sz w:val="24"/>
                <w:szCs w:val="24"/>
              </w:rPr>
            </w:pPr>
          </w:p>
        </w:tc>
      </w:tr>
      <w:tr w:rsidR="00C37798" w:rsidRPr="00C37798" w:rsidTr="00C37798">
        <w:trPr>
          <w:jc w:val="center"/>
        </w:trPr>
        <w:tc>
          <w:tcPr>
            <w:tcW w:w="883" w:type="dxa"/>
            <w:shd w:val="clear" w:color="auto" w:fill="auto"/>
          </w:tcPr>
          <w:p w:rsidR="00C37798" w:rsidRPr="00C37798" w:rsidRDefault="00C37798" w:rsidP="00C37798">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4.</w:t>
            </w:r>
          </w:p>
        </w:tc>
        <w:tc>
          <w:tcPr>
            <w:tcW w:w="2875" w:type="dxa"/>
            <w:shd w:val="clear" w:color="auto" w:fill="auto"/>
          </w:tcPr>
          <w:p w:rsidR="00C37798" w:rsidRPr="00C37798" w:rsidRDefault="00C37798" w:rsidP="00C37798">
            <w:pPr>
              <w:widowControl w:val="0"/>
              <w:autoSpaceDE w:val="0"/>
              <w:autoSpaceDN w:val="0"/>
              <w:adjustRightInd w:val="0"/>
              <w:spacing w:after="120" w:line="240" w:lineRule="auto"/>
              <w:ind w:right="425"/>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Отбор и обучение</w:t>
            </w:r>
          </w:p>
        </w:tc>
        <w:tc>
          <w:tcPr>
            <w:tcW w:w="3715" w:type="dxa"/>
            <w:shd w:val="clear" w:color="auto" w:fill="auto"/>
          </w:tcPr>
          <w:p w:rsidR="00C37798" w:rsidRPr="00C37798" w:rsidRDefault="00C37798" w:rsidP="00C37798">
            <w:pPr>
              <w:autoSpaceDE w:val="0"/>
              <w:autoSpaceDN w:val="0"/>
              <w:adjustRightInd w:val="0"/>
              <w:spacing w:after="120" w:line="240" w:lineRule="auto"/>
              <w:ind w:right="425"/>
              <w:rPr>
                <w:rFonts w:ascii="Times New Roman" w:hAnsi="Times New Roman" w:cs="Times New Roman"/>
                <w:color w:val="000000"/>
                <w:sz w:val="24"/>
                <w:szCs w:val="24"/>
              </w:rPr>
            </w:pPr>
            <w:r w:rsidRPr="00C37798">
              <w:rPr>
                <w:rFonts w:ascii="Times New Roman" w:hAnsi="Times New Roman" w:cs="Times New Roman"/>
                <w:color w:val="000000"/>
                <w:sz w:val="24"/>
                <w:szCs w:val="24"/>
              </w:rPr>
              <w:t xml:space="preserve">1) Анализ банка наставников и выбор подходящих для </w:t>
            </w:r>
            <w:r w:rsidRPr="00C37798">
              <w:rPr>
                <w:rFonts w:ascii="Times New Roman" w:hAnsi="Times New Roman" w:cs="Times New Roman"/>
                <w:i/>
                <w:color w:val="000000"/>
                <w:sz w:val="24"/>
                <w:szCs w:val="24"/>
              </w:rPr>
              <w:t xml:space="preserve">конкретной </w:t>
            </w:r>
            <w:r w:rsidRPr="00C37798">
              <w:rPr>
                <w:rFonts w:ascii="Times New Roman" w:hAnsi="Times New Roman" w:cs="Times New Roman"/>
                <w:color w:val="000000"/>
                <w:sz w:val="24"/>
                <w:szCs w:val="24"/>
              </w:rPr>
              <w:t>персонализированной программы наставничества педагога/группы педагогов.</w:t>
            </w:r>
          </w:p>
          <w:p w:rsidR="00C37798" w:rsidRPr="00C37798" w:rsidRDefault="00C37798" w:rsidP="00C37798">
            <w:pPr>
              <w:autoSpaceDE w:val="0"/>
              <w:autoSpaceDN w:val="0"/>
              <w:adjustRightInd w:val="0"/>
              <w:spacing w:after="120" w:line="240" w:lineRule="auto"/>
              <w:ind w:right="425"/>
              <w:rPr>
                <w:rFonts w:ascii="Times New Roman" w:hAnsi="Times New Roman" w:cs="Times New Roman"/>
                <w:color w:val="000000"/>
                <w:sz w:val="24"/>
                <w:szCs w:val="24"/>
              </w:rPr>
            </w:pPr>
            <w:r w:rsidRPr="00C37798">
              <w:rPr>
                <w:rFonts w:ascii="Times New Roman" w:hAnsi="Times New Roman" w:cs="Times New Roman"/>
                <w:color w:val="000000"/>
                <w:sz w:val="24"/>
                <w:szCs w:val="24"/>
              </w:rPr>
              <w:t xml:space="preserve">2) Обучение наставников для работы с наставляемыми: </w:t>
            </w:r>
          </w:p>
          <w:p w:rsidR="00C37798" w:rsidRPr="00C37798" w:rsidRDefault="00C37798" w:rsidP="00C37798">
            <w:pPr>
              <w:autoSpaceDE w:val="0"/>
              <w:autoSpaceDN w:val="0"/>
              <w:adjustRightInd w:val="0"/>
              <w:spacing w:after="120" w:line="240" w:lineRule="auto"/>
              <w:ind w:right="425"/>
              <w:rPr>
                <w:rFonts w:ascii="Times New Roman" w:hAnsi="Times New Roman" w:cs="Times New Roman"/>
                <w:color w:val="000000"/>
                <w:sz w:val="24"/>
                <w:szCs w:val="24"/>
              </w:rPr>
            </w:pPr>
            <w:r w:rsidRPr="00C37798">
              <w:rPr>
                <w:rFonts w:ascii="Times New Roman" w:hAnsi="Times New Roman" w:cs="Times New Roman"/>
                <w:color w:val="000000"/>
                <w:sz w:val="24"/>
                <w:szCs w:val="24"/>
              </w:rPr>
              <w:t xml:space="preserve">- подготовка методических материалов для сопровождения наставнической деятельности; </w:t>
            </w:r>
          </w:p>
          <w:p w:rsidR="00C37798" w:rsidRPr="00C37798" w:rsidRDefault="00C37798" w:rsidP="00C37798">
            <w:pPr>
              <w:widowControl w:val="0"/>
              <w:autoSpaceDE w:val="0"/>
              <w:autoSpaceDN w:val="0"/>
              <w:adjustRightInd w:val="0"/>
              <w:spacing w:after="120" w:line="240" w:lineRule="auto"/>
              <w:ind w:right="425"/>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sz w:val="24"/>
                <w:szCs w:val="24"/>
                <w:lang w:eastAsia="ru-RU"/>
              </w:rPr>
              <w:t>- проведение консультаций, организация обмена опытом среди наставников – «установочные сессии» наставников.</w:t>
            </w:r>
          </w:p>
        </w:tc>
        <w:tc>
          <w:tcPr>
            <w:tcW w:w="1345" w:type="dxa"/>
          </w:tcPr>
          <w:p w:rsidR="00C37798" w:rsidRPr="00C37798" w:rsidRDefault="00C37798" w:rsidP="00C37798">
            <w:pPr>
              <w:autoSpaceDE w:val="0"/>
              <w:autoSpaceDN w:val="0"/>
              <w:adjustRightInd w:val="0"/>
              <w:spacing w:after="120" w:line="240" w:lineRule="auto"/>
              <w:ind w:right="425"/>
              <w:rPr>
                <w:rFonts w:ascii="Times New Roman" w:hAnsi="Times New Roman" w:cs="Times New Roman"/>
                <w:color w:val="000000"/>
                <w:sz w:val="24"/>
                <w:szCs w:val="24"/>
              </w:rPr>
            </w:pPr>
          </w:p>
        </w:tc>
        <w:tc>
          <w:tcPr>
            <w:tcW w:w="1329" w:type="dxa"/>
          </w:tcPr>
          <w:p w:rsidR="00C37798" w:rsidRPr="00C37798" w:rsidRDefault="00C37798" w:rsidP="00C37798">
            <w:pPr>
              <w:autoSpaceDE w:val="0"/>
              <w:autoSpaceDN w:val="0"/>
              <w:adjustRightInd w:val="0"/>
              <w:spacing w:after="120" w:line="240" w:lineRule="auto"/>
              <w:ind w:right="425"/>
              <w:rPr>
                <w:rFonts w:ascii="Times New Roman" w:hAnsi="Times New Roman" w:cs="Times New Roman"/>
                <w:color w:val="000000"/>
                <w:sz w:val="24"/>
                <w:szCs w:val="24"/>
              </w:rPr>
            </w:pPr>
          </w:p>
        </w:tc>
      </w:tr>
      <w:tr w:rsidR="00C37798" w:rsidRPr="00C37798" w:rsidTr="00C37798">
        <w:trPr>
          <w:jc w:val="center"/>
        </w:trPr>
        <w:tc>
          <w:tcPr>
            <w:tcW w:w="883" w:type="dxa"/>
            <w:shd w:val="clear" w:color="auto" w:fill="auto"/>
          </w:tcPr>
          <w:p w:rsidR="00C37798" w:rsidRPr="00C37798" w:rsidRDefault="00C37798" w:rsidP="00C37798">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5.</w:t>
            </w:r>
          </w:p>
        </w:tc>
        <w:tc>
          <w:tcPr>
            <w:tcW w:w="2875" w:type="dxa"/>
            <w:shd w:val="clear" w:color="auto" w:fill="auto"/>
          </w:tcPr>
          <w:p w:rsidR="00C37798" w:rsidRPr="00C37798" w:rsidRDefault="00C37798" w:rsidP="00C37798">
            <w:pPr>
              <w:autoSpaceDE w:val="0"/>
              <w:autoSpaceDN w:val="0"/>
              <w:adjustRightInd w:val="0"/>
              <w:spacing w:after="0" w:line="240" w:lineRule="auto"/>
              <w:ind w:right="425"/>
              <w:rPr>
                <w:rFonts w:ascii="Times New Roman" w:hAnsi="Times New Roman" w:cs="Times New Roman"/>
                <w:b/>
                <w:color w:val="000000"/>
                <w:sz w:val="24"/>
                <w:szCs w:val="24"/>
              </w:rPr>
            </w:pPr>
            <w:r w:rsidRPr="00C37798">
              <w:rPr>
                <w:rFonts w:ascii="Times New Roman" w:hAnsi="Times New Roman" w:cs="Times New Roman"/>
                <w:b/>
                <w:color w:val="000000"/>
                <w:sz w:val="24"/>
                <w:szCs w:val="24"/>
              </w:rPr>
              <w:t xml:space="preserve">Организация и </w:t>
            </w:r>
          </w:p>
          <w:p w:rsidR="00C37798" w:rsidRPr="00C37798" w:rsidRDefault="00C37798" w:rsidP="00C37798">
            <w:pPr>
              <w:autoSpaceDE w:val="0"/>
              <w:autoSpaceDN w:val="0"/>
              <w:adjustRightInd w:val="0"/>
              <w:spacing w:after="0" w:line="240" w:lineRule="auto"/>
              <w:ind w:right="425"/>
              <w:rPr>
                <w:rFonts w:ascii="Times New Roman" w:hAnsi="Times New Roman" w:cs="Times New Roman"/>
                <w:b/>
                <w:color w:val="000000"/>
                <w:sz w:val="24"/>
                <w:szCs w:val="24"/>
              </w:rPr>
            </w:pPr>
            <w:r w:rsidRPr="00C37798">
              <w:rPr>
                <w:rFonts w:ascii="Times New Roman" w:hAnsi="Times New Roman" w:cs="Times New Roman"/>
                <w:b/>
                <w:color w:val="000000"/>
                <w:sz w:val="24"/>
                <w:szCs w:val="24"/>
              </w:rPr>
              <w:t xml:space="preserve">осуществление работы </w:t>
            </w:r>
          </w:p>
          <w:p w:rsidR="00C37798" w:rsidRPr="00C37798" w:rsidRDefault="00C37798" w:rsidP="00C37798">
            <w:pPr>
              <w:autoSpaceDE w:val="0"/>
              <w:autoSpaceDN w:val="0"/>
              <w:adjustRightInd w:val="0"/>
              <w:spacing w:after="0" w:line="240" w:lineRule="auto"/>
              <w:ind w:right="425"/>
              <w:rPr>
                <w:rFonts w:ascii="Times New Roman" w:hAnsi="Times New Roman" w:cs="Times New Roman"/>
                <w:b/>
                <w:color w:val="000000"/>
                <w:sz w:val="24"/>
                <w:szCs w:val="24"/>
              </w:rPr>
            </w:pPr>
            <w:r w:rsidRPr="00C37798">
              <w:rPr>
                <w:rFonts w:ascii="Times New Roman" w:hAnsi="Times New Roman" w:cs="Times New Roman"/>
                <w:b/>
                <w:color w:val="000000"/>
                <w:sz w:val="24"/>
                <w:szCs w:val="24"/>
              </w:rPr>
              <w:t>наставнических пар/</w:t>
            </w:r>
            <w:r w:rsidRPr="00C37798">
              <w:rPr>
                <w:rFonts w:ascii="Times New Roman" w:eastAsia="Times New Roman" w:hAnsi="Times New Roman" w:cs="Times New Roman"/>
                <w:b/>
                <w:sz w:val="24"/>
                <w:szCs w:val="24"/>
                <w:lang w:eastAsia="ru-RU"/>
              </w:rPr>
              <w:t>групп</w:t>
            </w:r>
          </w:p>
        </w:tc>
        <w:tc>
          <w:tcPr>
            <w:tcW w:w="3715" w:type="dxa"/>
            <w:shd w:val="clear" w:color="auto" w:fill="auto"/>
          </w:tcPr>
          <w:p w:rsidR="00C37798" w:rsidRPr="00C37798" w:rsidRDefault="00C37798" w:rsidP="00C37798">
            <w:pPr>
              <w:autoSpaceDE w:val="0"/>
              <w:autoSpaceDN w:val="0"/>
              <w:adjustRightInd w:val="0"/>
              <w:spacing w:after="120" w:line="240" w:lineRule="auto"/>
              <w:ind w:right="425"/>
              <w:rPr>
                <w:rFonts w:ascii="Times New Roman" w:hAnsi="Times New Roman" w:cs="Times New Roman"/>
                <w:color w:val="000000"/>
                <w:sz w:val="24"/>
                <w:szCs w:val="24"/>
              </w:rPr>
            </w:pPr>
            <w:r w:rsidRPr="00C37798">
              <w:rPr>
                <w:rFonts w:ascii="Times New Roman" w:hAnsi="Times New Roman" w:cs="Times New Roman"/>
                <w:color w:val="000000"/>
                <w:sz w:val="24"/>
                <w:szCs w:val="24"/>
              </w:rPr>
              <w:t>1) Формирование наставнических пар/групп.</w:t>
            </w:r>
          </w:p>
          <w:p w:rsidR="00C37798" w:rsidRPr="00C37798" w:rsidRDefault="00C37798" w:rsidP="00C37798">
            <w:pPr>
              <w:autoSpaceDE w:val="0"/>
              <w:autoSpaceDN w:val="0"/>
              <w:adjustRightInd w:val="0"/>
              <w:spacing w:after="120" w:line="240" w:lineRule="auto"/>
              <w:ind w:right="425"/>
              <w:rPr>
                <w:rFonts w:ascii="Times New Roman" w:hAnsi="Times New Roman" w:cs="Times New Roman"/>
                <w:color w:val="000000"/>
                <w:sz w:val="24"/>
                <w:szCs w:val="24"/>
              </w:rPr>
            </w:pPr>
            <w:r w:rsidRPr="00C37798">
              <w:rPr>
                <w:rFonts w:ascii="Times New Roman" w:hAnsi="Times New Roman" w:cs="Times New Roman"/>
                <w:color w:val="000000"/>
                <w:sz w:val="24"/>
                <w:szCs w:val="24"/>
              </w:rPr>
              <w:t>2) Разработка персонализированных программ наставничества для каждой пары/группы.</w:t>
            </w:r>
          </w:p>
          <w:p w:rsidR="00C37798" w:rsidRPr="00C37798" w:rsidRDefault="00C37798" w:rsidP="00C37798">
            <w:pPr>
              <w:autoSpaceDE w:val="0"/>
              <w:autoSpaceDN w:val="0"/>
              <w:adjustRightInd w:val="0"/>
              <w:spacing w:after="120" w:line="240" w:lineRule="auto"/>
              <w:ind w:right="425"/>
              <w:rPr>
                <w:rFonts w:ascii="Times New Roman" w:hAnsi="Times New Roman" w:cs="Times New Roman"/>
                <w:color w:val="000000"/>
                <w:sz w:val="24"/>
                <w:szCs w:val="24"/>
              </w:rPr>
            </w:pPr>
            <w:r w:rsidRPr="00C37798">
              <w:rPr>
                <w:rFonts w:ascii="Times New Roman" w:hAnsi="Times New Roman" w:cs="Times New Roman"/>
                <w:color w:val="000000"/>
                <w:sz w:val="24"/>
                <w:szCs w:val="24"/>
              </w:rPr>
              <w:t xml:space="preserve">3) Организация психолого-педагогической поддержки сопровождения наставляемых, не </w:t>
            </w:r>
            <w:r w:rsidRPr="00C37798">
              <w:rPr>
                <w:rFonts w:ascii="Times New Roman" w:hAnsi="Times New Roman" w:cs="Times New Roman"/>
                <w:color w:val="000000"/>
                <w:sz w:val="24"/>
                <w:szCs w:val="24"/>
              </w:rPr>
              <w:lastRenderedPageBreak/>
              <w:t>сформировавших пару или группу (при необходимости), продолжение поиска наставника/наставников.</w:t>
            </w:r>
          </w:p>
        </w:tc>
        <w:tc>
          <w:tcPr>
            <w:tcW w:w="1345" w:type="dxa"/>
          </w:tcPr>
          <w:p w:rsidR="00C37798" w:rsidRPr="00C37798" w:rsidRDefault="00C37798" w:rsidP="00C37798">
            <w:pPr>
              <w:autoSpaceDE w:val="0"/>
              <w:autoSpaceDN w:val="0"/>
              <w:adjustRightInd w:val="0"/>
              <w:spacing w:after="120" w:line="240" w:lineRule="auto"/>
              <w:ind w:right="425"/>
              <w:rPr>
                <w:rFonts w:ascii="Times New Roman" w:hAnsi="Times New Roman" w:cs="Times New Roman"/>
                <w:color w:val="000000"/>
                <w:sz w:val="24"/>
                <w:szCs w:val="24"/>
              </w:rPr>
            </w:pPr>
          </w:p>
        </w:tc>
        <w:tc>
          <w:tcPr>
            <w:tcW w:w="1329" w:type="dxa"/>
          </w:tcPr>
          <w:p w:rsidR="00C37798" w:rsidRPr="00C37798" w:rsidRDefault="00C37798" w:rsidP="00C37798">
            <w:pPr>
              <w:autoSpaceDE w:val="0"/>
              <w:autoSpaceDN w:val="0"/>
              <w:adjustRightInd w:val="0"/>
              <w:spacing w:after="120" w:line="240" w:lineRule="auto"/>
              <w:ind w:right="425"/>
              <w:rPr>
                <w:rFonts w:ascii="Times New Roman" w:hAnsi="Times New Roman" w:cs="Times New Roman"/>
                <w:color w:val="000000"/>
                <w:sz w:val="24"/>
                <w:szCs w:val="24"/>
              </w:rPr>
            </w:pPr>
          </w:p>
        </w:tc>
      </w:tr>
      <w:tr w:rsidR="00C37798" w:rsidRPr="00C37798" w:rsidTr="00C37798">
        <w:trPr>
          <w:jc w:val="center"/>
        </w:trPr>
        <w:tc>
          <w:tcPr>
            <w:tcW w:w="883" w:type="dxa"/>
            <w:shd w:val="clear" w:color="auto" w:fill="auto"/>
          </w:tcPr>
          <w:p w:rsidR="00C37798" w:rsidRPr="00C37798" w:rsidRDefault="00C37798" w:rsidP="00C37798">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lastRenderedPageBreak/>
              <w:t>6.</w:t>
            </w:r>
          </w:p>
        </w:tc>
        <w:tc>
          <w:tcPr>
            <w:tcW w:w="2875" w:type="dxa"/>
            <w:shd w:val="clear" w:color="auto" w:fill="auto"/>
          </w:tcPr>
          <w:p w:rsidR="00C37798" w:rsidRPr="00C37798" w:rsidRDefault="00C37798" w:rsidP="00C37798">
            <w:pPr>
              <w:widowControl w:val="0"/>
              <w:autoSpaceDE w:val="0"/>
              <w:autoSpaceDN w:val="0"/>
              <w:adjustRightInd w:val="0"/>
              <w:spacing w:after="120" w:line="240" w:lineRule="auto"/>
              <w:ind w:right="425"/>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Завершение персонализированных программ наставничества</w:t>
            </w:r>
          </w:p>
        </w:tc>
        <w:tc>
          <w:tcPr>
            <w:tcW w:w="3715" w:type="dxa"/>
            <w:shd w:val="clear" w:color="auto" w:fill="auto"/>
          </w:tcPr>
          <w:p w:rsidR="00C37798" w:rsidRPr="00C37798" w:rsidRDefault="00C37798" w:rsidP="00C37798">
            <w:pPr>
              <w:autoSpaceDE w:val="0"/>
              <w:autoSpaceDN w:val="0"/>
              <w:adjustRightInd w:val="0"/>
              <w:spacing w:after="120" w:line="240" w:lineRule="auto"/>
              <w:ind w:right="425"/>
              <w:jc w:val="both"/>
              <w:rPr>
                <w:rFonts w:ascii="Times New Roman" w:hAnsi="Times New Roman" w:cs="Times New Roman"/>
                <w:color w:val="000000"/>
                <w:sz w:val="24"/>
                <w:szCs w:val="24"/>
              </w:rPr>
            </w:pPr>
            <w:r w:rsidRPr="00C37798">
              <w:rPr>
                <w:rFonts w:ascii="Times New Roman" w:hAnsi="Times New Roman" w:cs="Times New Roman"/>
                <w:color w:val="000000"/>
                <w:sz w:val="24"/>
                <w:szCs w:val="24"/>
              </w:rPr>
              <w:t>1) Проведение мониторинга качества реализации персонализированных программ наставничества (анкетирование);</w:t>
            </w:r>
          </w:p>
          <w:p w:rsidR="00C37798" w:rsidRPr="00C37798" w:rsidRDefault="00C37798" w:rsidP="00C37798">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2) Проведение школьной ко</w:t>
            </w:r>
            <w:r w:rsidRPr="00C37798">
              <w:rPr>
                <w:rFonts w:ascii="Times New Roman" w:hAnsi="Times New Roman" w:cs="Times New Roman"/>
                <w:color w:val="000000"/>
                <w:sz w:val="24"/>
                <w:szCs w:val="24"/>
              </w:rPr>
              <w:t>нференции или семинара.</w:t>
            </w:r>
          </w:p>
          <w:p w:rsidR="00C37798" w:rsidRPr="00C37798" w:rsidRDefault="00C37798" w:rsidP="00C37798">
            <w:pPr>
              <w:autoSpaceDE w:val="0"/>
              <w:autoSpaceDN w:val="0"/>
              <w:adjustRightInd w:val="0"/>
              <w:spacing w:after="120" w:line="240" w:lineRule="auto"/>
              <w:ind w:right="425"/>
              <w:rPr>
                <w:rFonts w:ascii="Times New Roman" w:hAnsi="Times New Roman" w:cs="Times New Roman"/>
                <w:color w:val="000000"/>
                <w:sz w:val="24"/>
                <w:szCs w:val="24"/>
              </w:rPr>
            </w:pPr>
            <w:r w:rsidRPr="00C37798">
              <w:rPr>
                <w:rFonts w:ascii="Times New Roman" w:hAnsi="Times New Roman" w:cs="Times New Roman"/>
                <w:color w:val="000000"/>
                <w:sz w:val="24"/>
                <w:szCs w:val="24"/>
              </w:rPr>
              <w:t>3) Проведение итогового мероприятия (круглого стола) по выявлению лучших практик наставничества; пополнение методической копилки педагогических практик наставничества.</w:t>
            </w:r>
          </w:p>
        </w:tc>
        <w:tc>
          <w:tcPr>
            <w:tcW w:w="1345" w:type="dxa"/>
          </w:tcPr>
          <w:p w:rsidR="00C37798" w:rsidRPr="00C37798" w:rsidRDefault="00C37798" w:rsidP="00C37798">
            <w:pPr>
              <w:autoSpaceDE w:val="0"/>
              <w:autoSpaceDN w:val="0"/>
              <w:adjustRightInd w:val="0"/>
              <w:spacing w:after="120" w:line="240" w:lineRule="auto"/>
              <w:ind w:right="425"/>
              <w:jc w:val="both"/>
              <w:rPr>
                <w:rFonts w:ascii="Times New Roman" w:hAnsi="Times New Roman" w:cs="Times New Roman"/>
                <w:color w:val="000000"/>
                <w:sz w:val="24"/>
                <w:szCs w:val="24"/>
              </w:rPr>
            </w:pPr>
          </w:p>
        </w:tc>
        <w:tc>
          <w:tcPr>
            <w:tcW w:w="1329" w:type="dxa"/>
          </w:tcPr>
          <w:p w:rsidR="00C37798" w:rsidRPr="00C37798" w:rsidRDefault="00C37798" w:rsidP="00C37798">
            <w:pPr>
              <w:autoSpaceDE w:val="0"/>
              <w:autoSpaceDN w:val="0"/>
              <w:adjustRightInd w:val="0"/>
              <w:spacing w:after="120" w:line="240" w:lineRule="auto"/>
              <w:ind w:right="425"/>
              <w:jc w:val="both"/>
              <w:rPr>
                <w:rFonts w:ascii="Times New Roman" w:hAnsi="Times New Roman" w:cs="Times New Roman"/>
                <w:color w:val="000000"/>
                <w:sz w:val="24"/>
                <w:szCs w:val="24"/>
              </w:rPr>
            </w:pPr>
          </w:p>
        </w:tc>
      </w:tr>
      <w:tr w:rsidR="00C37798" w:rsidRPr="00C37798" w:rsidTr="00C37798">
        <w:trPr>
          <w:jc w:val="center"/>
        </w:trPr>
        <w:tc>
          <w:tcPr>
            <w:tcW w:w="883" w:type="dxa"/>
            <w:shd w:val="clear" w:color="auto" w:fill="auto"/>
          </w:tcPr>
          <w:p w:rsidR="00C37798" w:rsidRPr="00C37798" w:rsidRDefault="00C37798" w:rsidP="00C37798">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7.</w:t>
            </w:r>
          </w:p>
        </w:tc>
        <w:tc>
          <w:tcPr>
            <w:tcW w:w="2875" w:type="dxa"/>
            <w:shd w:val="clear" w:color="auto" w:fill="auto"/>
          </w:tcPr>
          <w:p w:rsidR="00C37798" w:rsidRPr="00C37798" w:rsidRDefault="00C37798" w:rsidP="00C37798">
            <w:pPr>
              <w:widowControl w:val="0"/>
              <w:autoSpaceDE w:val="0"/>
              <w:autoSpaceDN w:val="0"/>
              <w:adjustRightInd w:val="0"/>
              <w:spacing w:after="0" w:line="240" w:lineRule="auto"/>
              <w:ind w:right="425"/>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 xml:space="preserve">Информационная </w:t>
            </w:r>
          </w:p>
          <w:p w:rsidR="00C37798" w:rsidRPr="00C37798" w:rsidRDefault="00C37798" w:rsidP="00C37798">
            <w:pPr>
              <w:widowControl w:val="0"/>
              <w:autoSpaceDE w:val="0"/>
              <w:autoSpaceDN w:val="0"/>
              <w:adjustRightInd w:val="0"/>
              <w:spacing w:after="0" w:line="240" w:lineRule="auto"/>
              <w:ind w:right="425"/>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поддержка системы наставничества</w:t>
            </w:r>
          </w:p>
        </w:tc>
        <w:tc>
          <w:tcPr>
            <w:tcW w:w="3715" w:type="dxa"/>
            <w:shd w:val="clear" w:color="auto" w:fill="auto"/>
          </w:tcPr>
          <w:p w:rsidR="00C37798" w:rsidRPr="00C37798" w:rsidRDefault="00C37798" w:rsidP="00C37798">
            <w:pPr>
              <w:autoSpaceDE w:val="0"/>
              <w:autoSpaceDN w:val="0"/>
              <w:adjustRightInd w:val="0"/>
              <w:spacing w:after="120" w:line="240" w:lineRule="auto"/>
              <w:ind w:right="425"/>
              <w:rPr>
                <w:rFonts w:ascii="Times New Roman" w:hAnsi="Times New Roman" w:cs="Times New Roman"/>
                <w:b/>
                <w:color w:val="000000"/>
                <w:sz w:val="24"/>
                <w:szCs w:val="24"/>
              </w:rPr>
            </w:pPr>
            <w:r w:rsidRPr="00C37798">
              <w:rPr>
                <w:rFonts w:ascii="Times New Roman" w:hAnsi="Times New Roman" w:cs="Times New Roman"/>
                <w:b/>
                <w:color w:val="000000"/>
                <w:sz w:val="24"/>
                <w:szCs w:val="24"/>
              </w:rPr>
              <w:t xml:space="preserve">Освещение мероприятий Дорожной карты </w:t>
            </w:r>
            <w:r w:rsidRPr="00C37798">
              <w:rPr>
                <w:rFonts w:ascii="Times New Roman" w:hAnsi="Times New Roman" w:cs="Times New Roman"/>
                <w:color w:val="000000"/>
                <w:sz w:val="24"/>
                <w:szCs w:val="24"/>
              </w:rPr>
              <w:t>осуществляется на всех этапах на сайте образовательной организации и социальных сетях, по возможности на муниципальном и региональном уровнях.</w:t>
            </w:r>
          </w:p>
        </w:tc>
        <w:tc>
          <w:tcPr>
            <w:tcW w:w="1345" w:type="dxa"/>
          </w:tcPr>
          <w:p w:rsidR="00C37798" w:rsidRPr="00C37798" w:rsidRDefault="00C37798" w:rsidP="00C37798">
            <w:pPr>
              <w:autoSpaceDE w:val="0"/>
              <w:autoSpaceDN w:val="0"/>
              <w:adjustRightInd w:val="0"/>
              <w:spacing w:after="120" w:line="240" w:lineRule="auto"/>
              <w:ind w:right="425"/>
              <w:jc w:val="both"/>
              <w:rPr>
                <w:rFonts w:ascii="Times New Roman" w:hAnsi="Times New Roman" w:cs="Times New Roman"/>
                <w:b/>
                <w:color w:val="000000"/>
                <w:sz w:val="24"/>
                <w:szCs w:val="24"/>
              </w:rPr>
            </w:pPr>
          </w:p>
        </w:tc>
        <w:tc>
          <w:tcPr>
            <w:tcW w:w="1329" w:type="dxa"/>
          </w:tcPr>
          <w:p w:rsidR="00C37798" w:rsidRPr="00C37798" w:rsidRDefault="00C37798" w:rsidP="00C37798">
            <w:pPr>
              <w:autoSpaceDE w:val="0"/>
              <w:autoSpaceDN w:val="0"/>
              <w:adjustRightInd w:val="0"/>
              <w:spacing w:after="120" w:line="240" w:lineRule="auto"/>
              <w:ind w:right="425"/>
              <w:jc w:val="both"/>
              <w:rPr>
                <w:rFonts w:ascii="Times New Roman" w:hAnsi="Times New Roman" w:cs="Times New Roman"/>
                <w:b/>
                <w:color w:val="000000"/>
                <w:sz w:val="24"/>
                <w:szCs w:val="24"/>
              </w:rPr>
            </w:pPr>
          </w:p>
        </w:tc>
      </w:tr>
    </w:tbl>
    <w:p w:rsidR="00C37798" w:rsidRPr="00C37798" w:rsidRDefault="00C37798" w:rsidP="00C37798">
      <w:pPr>
        <w:tabs>
          <w:tab w:val="left" w:pos="1176"/>
        </w:tabs>
        <w:jc w:val="right"/>
        <w:rPr>
          <w:rFonts w:ascii="Times New Roman" w:hAnsi="Times New Roman" w:cs="Times New Roman"/>
          <w:sz w:val="24"/>
          <w:szCs w:val="24"/>
        </w:rPr>
      </w:pPr>
    </w:p>
    <w:sectPr w:rsidR="00C37798" w:rsidRPr="00C37798" w:rsidSect="00ED7A91">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741" w:rsidRDefault="00B47741" w:rsidP="00C37798">
      <w:pPr>
        <w:spacing w:after="0" w:line="240" w:lineRule="auto"/>
      </w:pPr>
      <w:r>
        <w:separator/>
      </w:r>
    </w:p>
  </w:endnote>
  <w:endnote w:type="continuationSeparator" w:id="0">
    <w:p w:rsidR="00B47741" w:rsidRDefault="00B47741" w:rsidP="00C37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741" w:rsidRDefault="00B47741" w:rsidP="00C37798">
      <w:pPr>
        <w:spacing w:after="0" w:line="240" w:lineRule="auto"/>
      </w:pPr>
      <w:r>
        <w:separator/>
      </w:r>
    </w:p>
  </w:footnote>
  <w:footnote w:type="continuationSeparator" w:id="0">
    <w:p w:rsidR="00B47741" w:rsidRDefault="00B47741" w:rsidP="00C37798">
      <w:pPr>
        <w:spacing w:after="0" w:line="240" w:lineRule="auto"/>
      </w:pPr>
      <w:r>
        <w:continuationSeparator/>
      </w:r>
    </w:p>
  </w:footnote>
  <w:footnote w:id="1">
    <w:p w:rsidR="00C37798" w:rsidRDefault="00C37798" w:rsidP="00C37798">
      <w:pPr>
        <w:pStyle w:val="a4"/>
      </w:pPr>
      <w:r>
        <w:rPr>
          <w:rStyle w:val="a6"/>
        </w:rPr>
        <w:footnoteRef/>
      </w:r>
      <w:r>
        <w:rPr>
          <w:rFonts w:ascii="Times New Roman" w:hAnsi="Times New Roman"/>
        </w:rPr>
        <w:t>Содержание учитывает потребности образовательной организации, наставников и наставляемых, региональный опыт.</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rsids>
    <w:rsidRoot w:val="00F60953"/>
    <w:rsid w:val="004F0A2B"/>
    <w:rsid w:val="005C1CC3"/>
    <w:rsid w:val="007F5AA6"/>
    <w:rsid w:val="00911255"/>
    <w:rsid w:val="00930757"/>
    <w:rsid w:val="00934CE6"/>
    <w:rsid w:val="009672D7"/>
    <w:rsid w:val="009D0BCE"/>
    <w:rsid w:val="00A76E95"/>
    <w:rsid w:val="00A84C57"/>
    <w:rsid w:val="00A90466"/>
    <w:rsid w:val="00B47741"/>
    <w:rsid w:val="00BF1B76"/>
    <w:rsid w:val="00C37798"/>
    <w:rsid w:val="00DD7C71"/>
    <w:rsid w:val="00E750C8"/>
    <w:rsid w:val="00ED7A91"/>
    <w:rsid w:val="00F328A0"/>
    <w:rsid w:val="00F60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09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iPriority w:val="99"/>
    <w:unhideWhenUsed/>
    <w:qFormat/>
    <w:rsid w:val="00C37798"/>
    <w:pPr>
      <w:spacing w:after="0" w:line="240" w:lineRule="auto"/>
    </w:pPr>
    <w:rPr>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uiPriority w:val="99"/>
    <w:rsid w:val="00C37798"/>
    <w:rPr>
      <w:sz w:val="20"/>
      <w:szCs w:val="20"/>
    </w:rPr>
  </w:style>
  <w:style w:type="character" w:styleId="a6">
    <w:name w:val="footnote reference"/>
    <w:basedOn w:val="a0"/>
    <w:uiPriority w:val="99"/>
    <w:unhideWhenUsed/>
    <w:rsid w:val="00C3779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2406762B6EB50479CCDF143E66BE536" ma:contentTypeVersion="0" ma:contentTypeDescription="Создание документа." ma:contentTypeScope="" ma:versionID="a6fd0b1ab10d73bcf6ec0f5361b9d0cf">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1F2903-1E89-4632-8B55-84FB9688BCDB}"/>
</file>

<file path=customXml/itemProps2.xml><?xml version="1.0" encoding="utf-8"?>
<ds:datastoreItem xmlns:ds="http://schemas.openxmlformats.org/officeDocument/2006/customXml" ds:itemID="{A36F9B53-3B52-49EC-95BC-72FA19222294}"/>
</file>

<file path=customXml/itemProps3.xml><?xml version="1.0" encoding="utf-8"?>
<ds:datastoreItem xmlns:ds="http://schemas.openxmlformats.org/officeDocument/2006/customXml" ds:itemID="{894A8502-A4CB-48C2-865E-5EE5709CEE2C}"/>
</file>

<file path=docProps/app.xml><?xml version="1.0" encoding="utf-8"?>
<Properties xmlns="http://schemas.openxmlformats.org/officeDocument/2006/extended-properties" xmlns:vt="http://schemas.openxmlformats.org/officeDocument/2006/docPropsVTypes">
  <Template>Normal</Template>
  <TotalTime>135</TotalTime>
  <Pages>5</Pages>
  <Words>1022</Words>
  <Characters>5830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2022-02-04T07:21:00Z</dcterms:created>
  <dcterms:modified xsi:type="dcterms:W3CDTF">2022-02-16T10:56:00Z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0x010100C2406762B6EB50479CCDF143E66BE536</vt:lpwstr>
  </property>
</Properties>
</file>